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178F" w14:textId="36368634" w:rsidR="000C5E4A" w:rsidRPr="00D11B92" w:rsidRDefault="00DD5AC8" w:rsidP="007E0F21">
      <w:pPr>
        <w:pStyle w:val="Heading1"/>
      </w:pPr>
      <w:r w:rsidRPr="00D11B92">
        <w:rPr>
          <w:noProof/>
        </w:rPr>
        <mc:AlternateContent>
          <mc:Choice Requires="wps">
            <w:drawing>
              <wp:anchor distT="0" distB="0" distL="114300" distR="114300" simplePos="0" relativeHeight="251659264" behindDoc="0" locked="0" layoutInCell="1" allowOverlap="1" wp14:anchorId="05BD4BF8" wp14:editId="6AE9DC92">
                <wp:simplePos x="0" y="0"/>
                <wp:positionH relativeFrom="column">
                  <wp:posOffset>3573943</wp:posOffset>
                </wp:positionH>
                <wp:positionV relativeFrom="paragraph">
                  <wp:posOffset>53340</wp:posOffset>
                </wp:positionV>
                <wp:extent cx="0" cy="615636"/>
                <wp:effectExtent l="0" t="0" r="12700" b="6985"/>
                <wp:wrapNone/>
                <wp:docPr id="1" name="Straight Connector 1"/>
                <wp:cNvGraphicFramePr/>
                <a:graphic xmlns:a="http://schemas.openxmlformats.org/drawingml/2006/main">
                  <a:graphicData uri="http://schemas.microsoft.com/office/word/2010/wordprocessingShape">
                    <wps:wsp>
                      <wps:cNvCnPr/>
                      <wps:spPr>
                        <a:xfrm>
                          <a:off x="0" y="0"/>
                          <a:ext cx="0" cy="6156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6EF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4pt,4.2pt" to="281.4pt,5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" strokecolor="black [3200]" strokeweight=".5pt">
                <v:stroke joinstyle="miter"/>
              </v:line>
            </w:pict>
          </mc:Fallback>
        </mc:AlternateContent>
      </w:r>
      <w:r w:rsidR="007E0F21" w:rsidRPr="00D11B92">
        <w:t xml:space="preserve">Jason </w:t>
      </w:r>
      <w:r w:rsidR="00F029BA" w:rsidRPr="00D11B92">
        <w:t xml:space="preserve">T. </w:t>
      </w:r>
      <w:r w:rsidR="007E0F21" w:rsidRPr="00D11B92">
        <w:t>Jacques</w:t>
      </w:r>
    </w:p>
    <w:p w14:paraId="7845A016" w14:textId="77777777" w:rsidR="007E0F21" w:rsidRPr="00D11B92" w:rsidRDefault="007E0F21" w:rsidP="007E0F21"/>
    <w:p w14:paraId="221B75B6" w14:textId="77777777" w:rsidR="007E0F21" w:rsidRPr="00D11B92" w:rsidRDefault="00DD5AC8" w:rsidP="007E0CB4">
      <w:pPr>
        <w:pStyle w:val="NoSpacing"/>
      </w:pPr>
      <w:r w:rsidRPr="00D11B92">
        <w:rPr>
          <w:szCs w:val="22"/>
        </w:rPr>
        <w:br/>
      </w:r>
      <w:hyperlink r:id="rId7" w:history="1">
        <w:r w:rsidRPr="00D11B92">
          <w:rPr>
            <w:rStyle w:val="Hyperlink"/>
          </w:rPr>
          <w:t>jtjacques@gmail.com</w:t>
        </w:r>
      </w:hyperlink>
    </w:p>
    <w:p w14:paraId="127F9B91" w14:textId="6C7CFCEE" w:rsidR="007E0F21" w:rsidRPr="00D11B92" w:rsidRDefault="00261F65" w:rsidP="007E0CB4">
      <w:pPr>
        <w:pStyle w:val="NoSpacing"/>
      </w:pPr>
      <w:hyperlink r:id="rId8" w:history="1">
        <w:r w:rsidR="007E0F21" w:rsidRPr="00D11B92">
          <w:rPr>
            <w:rStyle w:val="Hyperlink"/>
          </w:rPr>
          <w:t>jsonj.co.uk</w:t>
        </w:r>
      </w:hyperlink>
    </w:p>
    <w:p w14:paraId="447FB1FD" w14:textId="77777777" w:rsidR="007E0CB4" w:rsidRPr="00D11B92" w:rsidRDefault="007E0CB4" w:rsidP="007E0F21">
      <w:pPr>
        <w:sectPr w:rsidR="007E0CB4" w:rsidRPr="00D11B92" w:rsidSect="00366500">
          <w:headerReference w:type="default" r:id="rId9"/>
          <w:footerReference w:type="default" r:id="rId10"/>
          <w:footerReference w:type="first" r:id="rId11"/>
          <w:pgSz w:w="11900" w:h="16840"/>
          <w:pgMar w:top="1440" w:right="1440" w:bottom="1440" w:left="1440" w:header="720" w:footer="720" w:gutter="0"/>
          <w:cols w:num="2" w:space="720" w:equalWidth="0">
            <w:col w:w="5284" w:space="720"/>
            <w:col w:w="3016"/>
          </w:cols>
          <w:titlePg/>
          <w:docGrid w:linePitch="360"/>
        </w:sectPr>
      </w:pPr>
    </w:p>
    <w:p w14:paraId="71DC061B" w14:textId="77777777" w:rsidR="007E0F21" w:rsidRPr="00D11B92" w:rsidRDefault="00133C05" w:rsidP="00133C05">
      <w:pPr>
        <w:pStyle w:val="Heading2"/>
      </w:pPr>
      <w:r w:rsidRPr="00D11B92">
        <w:t>Summary</w:t>
      </w:r>
    </w:p>
    <w:p w14:paraId="20E339CA" w14:textId="5D1948C2" w:rsidR="00133C05" w:rsidRPr="00D11B92" w:rsidRDefault="00BE6FE8" w:rsidP="00133C05">
      <w:r w:rsidRPr="00BE6FE8">
        <w:t>Interdisciplinary researcher</w:t>
      </w:r>
      <w:r w:rsidR="000F1552">
        <w:t xml:space="preserve"> and educator</w:t>
      </w:r>
      <w:r w:rsidRPr="00BE6FE8">
        <w:t xml:space="preserve"> focused on both the micro- and macro-impacts of digital technology on people and society, with extensive background in many areas of human-computer interaction. Research </w:t>
      </w:r>
      <w:r w:rsidR="00BC2E82">
        <w:t>t</w:t>
      </w:r>
      <w:r w:rsidRPr="00BE6FE8">
        <w:t>opics include economics, crowdsourcing, user behaviour, and digital markets at internet-scale</w:t>
      </w:r>
      <w:r w:rsidR="00C37A25">
        <w:t xml:space="preserve">; </w:t>
      </w:r>
      <w:r w:rsidRPr="00BE6FE8">
        <w:t>particularly as they extend and shape broader policy.</w:t>
      </w:r>
      <w:r w:rsidR="00E03F9D" w:rsidRPr="00D11B92">
        <w:t xml:space="preserve"> </w:t>
      </w:r>
      <w:r w:rsidR="0053772B">
        <w:t>ACM SIGCHI member with e</w:t>
      </w:r>
      <w:r w:rsidR="00E03F9D" w:rsidRPr="00D11B92">
        <w:t xml:space="preserve">xtensive experience in both commercial and academic settings, </w:t>
      </w:r>
      <w:r w:rsidR="0053772B">
        <w:t>and</w:t>
      </w:r>
      <w:r w:rsidR="00B17E75" w:rsidRPr="00D11B92">
        <w:t xml:space="preserve"> a broad, practical skill</w:t>
      </w:r>
      <w:r w:rsidR="007E0CB4" w:rsidRPr="00D11B92">
        <w:t xml:space="preserve"> </w:t>
      </w:r>
      <w:r w:rsidR="00B17E75" w:rsidRPr="00D11B92">
        <w:t xml:space="preserve">set embracing a wide array </w:t>
      </w:r>
      <w:r w:rsidR="00B7497D">
        <w:t xml:space="preserve">of </w:t>
      </w:r>
      <w:r w:rsidR="00DC56BA">
        <w:t>modern</w:t>
      </w:r>
      <w:r w:rsidR="00B17E75" w:rsidRPr="00D11B92">
        <w:t xml:space="preserve"> technologies. </w:t>
      </w:r>
      <w:r w:rsidR="0053772B">
        <w:t>With a dedication to education and dissemination of research output, and a p</w:t>
      </w:r>
      <w:r w:rsidR="00E03F9D" w:rsidRPr="00D11B92">
        <w:t>roven track record of designing, developing, and managing projects from conception through completion</w:t>
      </w:r>
      <w:r w:rsidR="00B17E75" w:rsidRPr="00D11B92">
        <w:t xml:space="preserve">, </w:t>
      </w:r>
      <w:r w:rsidR="007E0CB4" w:rsidRPr="00D11B92">
        <w:t>backed by strong interpersonal skills</w:t>
      </w:r>
      <w:r w:rsidR="00E03F9D" w:rsidRPr="00D11B92">
        <w:t xml:space="preserve">. </w:t>
      </w:r>
    </w:p>
    <w:p w14:paraId="65250D9C" w14:textId="77777777" w:rsidR="00052146" w:rsidRPr="00D11B92" w:rsidRDefault="00052146" w:rsidP="00052146">
      <w:pPr>
        <w:pStyle w:val="Heading2"/>
      </w:pPr>
      <w:r w:rsidRPr="00D11B92">
        <w:t>Education</w:t>
      </w:r>
    </w:p>
    <w:p w14:paraId="5987F4A2" w14:textId="09DCCEC0" w:rsidR="00052146" w:rsidRPr="00D11B92" w:rsidRDefault="00052146" w:rsidP="000D053A">
      <w:pPr>
        <w:tabs>
          <w:tab w:val="right" w:pos="9020"/>
        </w:tabs>
        <w:rPr>
          <w:iCs/>
          <w:sz w:val="20"/>
          <w:szCs w:val="20"/>
        </w:rPr>
      </w:pPr>
      <w:r w:rsidRPr="00D11B92">
        <w:rPr>
          <w:b/>
        </w:rPr>
        <w:t xml:space="preserve">PhD </w:t>
      </w:r>
      <w:r w:rsidRPr="00D11B92">
        <w:t>in</w:t>
      </w:r>
      <w:r w:rsidRPr="00D11B92">
        <w:rPr>
          <w:b/>
        </w:rPr>
        <w:t xml:space="preserve"> Engineering </w:t>
      </w:r>
      <w:r w:rsidRPr="00D11B92">
        <w:t xml:space="preserve">at </w:t>
      </w:r>
      <w:r w:rsidRPr="00D11B92">
        <w:rPr>
          <w:b/>
          <w:bCs/>
        </w:rPr>
        <w:t>University of Cambridge</w:t>
      </w:r>
      <w:r w:rsidR="00453093">
        <w:rPr>
          <w:b/>
          <w:bCs/>
        </w:rPr>
        <w:t xml:space="preserve"> </w:t>
      </w:r>
      <w:r w:rsidR="00453093" w:rsidRPr="00D80B76">
        <w:t>(Christ’s College)</w:t>
      </w:r>
      <w:r w:rsidRPr="00D11B92">
        <w:tab/>
        <w:t>2014 – 2018</w:t>
      </w:r>
      <w:r w:rsidRPr="00D11B92">
        <w:rPr>
          <w:i/>
        </w:rPr>
        <w:br/>
      </w:r>
      <w:r w:rsidRPr="00D11B92">
        <w:rPr>
          <w:iCs/>
          <w:color w:val="808080" w:themeColor="background1" w:themeShade="80"/>
          <w:sz w:val="20"/>
          <w:szCs w:val="20"/>
        </w:rPr>
        <w:t xml:space="preserve">Formerly, </w:t>
      </w:r>
      <w:r w:rsidRPr="00D11B92">
        <w:rPr>
          <w:b/>
          <w:iCs/>
          <w:color w:val="808080" w:themeColor="background1" w:themeShade="80"/>
          <w:sz w:val="20"/>
          <w:szCs w:val="20"/>
        </w:rPr>
        <w:t xml:space="preserve">PhD </w:t>
      </w:r>
      <w:r w:rsidRPr="00D11B92">
        <w:rPr>
          <w:iCs/>
          <w:color w:val="808080" w:themeColor="background1" w:themeShade="80"/>
          <w:sz w:val="20"/>
          <w:szCs w:val="20"/>
        </w:rPr>
        <w:t>in</w:t>
      </w:r>
      <w:r w:rsidRPr="00D11B92">
        <w:rPr>
          <w:b/>
          <w:iCs/>
          <w:color w:val="808080" w:themeColor="background1" w:themeShade="80"/>
          <w:sz w:val="20"/>
          <w:szCs w:val="20"/>
        </w:rPr>
        <w:t xml:space="preserve"> Computer Science</w:t>
      </w:r>
      <w:r w:rsidRPr="00D11B92">
        <w:rPr>
          <w:iCs/>
          <w:color w:val="808080" w:themeColor="background1" w:themeShade="80"/>
          <w:sz w:val="20"/>
          <w:szCs w:val="20"/>
        </w:rPr>
        <w:t xml:space="preserve"> at </w:t>
      </w:r>
      <w:r w:rsidRPr="00D11B92">
        <w:rPr>
          <w:b/>
          <w:bCs/>
          <w:iCs/>
          <w:color w:val="808080" w:themeColor="background1" w:themeShade="80"/>
          <w:sz w:val="20"/>
          <w:szCs w:val="20"/>
        </w:rPr>
        <w:t>University of St Andrews</w:t>
      </w:r>
    </w:p>
    <w:p w14:paraId="4FC0D852" w14:textId="77777777" w:rsidR="00052146" w:rsidRPr="00D11B92" w:rsidRDefault="00052146" w:rsidP="00052146">
      <w:pPr>
        <w:ind w:left="720"/>
        <w:rPr>
          <w:iCs/>
        </w:rPr>
      </w:pPr>
      <w:r w:rsidRPr="00D11B92">
        <w:rPr>
          <w:b/>
          <w:bCs/>
          <w:iCs/>
        </w:rPr>
        <w:t>Microtask Design: Value, Engagement, Context, and Complexity</w:t>
      </w:r>
      <w:r w:rsidRPr="00D11B92">
        <w:rPr>
          <w:b/>
          <w:bCs/>
          <w:iCs/>
        </w:rPr>
        <w:br/>
      </w:r>
      <w:r w:rsidRPr="00D11B92">
        <w:rPr>
          <w:iCs/>
        </w:rPr>
        <w:t xml:space="preserve">Interdisciplinary research focusing on the emerging digital labour force, with robust quantitative, statistical analysis. Topics include improving understanding of financial motivations, aesthetic and practical considerations, improving the user experience, and expanding the potential uses of such web-based platforms. Additional focus on ethics, mobile and sensor technologies, comprehensive telemetry and instrumentation, and exploratory work on complex </w:t>
      </w:r>
      <w:proofErr w:type="spellStart"/>
      <w:r w:rsidRPr="00D11B92">
        <w:rPr>
          <w:i/>
        </w:rPr>
        <w:t>macrotasks</w:t>
      </w:r>
      <w:proofErr w:type="spellEnd"/>
      <w:r w:rsidRPr="00D11B92">
        <w:rPr>
          <w:iCs/>
        </w:rPr>
        <w:t xml:space="preserve"> and programmer behaviour. Supervised by Dr Per Ola </w:t>
      </w:r>
      <w:proofErr w:type="spellStart"/>
      <w:r w:rsidRPr="00D11B92">
        <w:rPr>
          <w:iCs/>
        </w:rPr>
        <w:t>Kristensson</w:t>
      </w:r>
      <w:proofErr w:type="spellEnd"/>
      <w:r w:rsidRPr="00D11B92">
        <w:rPr>
          <w:iCs/>
        </w:rPr>
        <w:t>.</w:t>
      </w:r>
    </w:p>
    <w:p w14:paraId="3437AA17" w14:textId="43FDCA4E" w:rsidR="00052146" w:rsidRPr="00D11B92" w:rsidRDefault="00052146" w:rsidP="00052146">
      <w:pPr>
        <w:tabs>
          <w:tab w:val="right" w:pos="9020"/>
        </w:tabs>
      </w:pPr>
      <w:r w:rsidRPr="00D11B92">
        <w:rPr>
          <w:b/>
        </w:rPr>
        <w:t>BSc (Hons) Information Systems (1</w:t>
      </w:r>
      <w:r w:rsidRPr="00D11B92">
        <w:rPr>
          <w:b/>
          <w:vertAlign w:val="superscript"/>
        </w:rPr>
        <w:t>st</w:t>
      </w:r>
      <w:r w:rsidRPr="00D11B92">
        <w:rPr>
          <w:b/>
        </w:rPr>
        <w:t xml:space="preserve">) </w:t>
      </w:r>
      <w:r w:rsidRPr="00D11B92">
        <w:t xml:space="preserve">at </w:t>
      </w:r>
      <w:r w:rsidRPr="00D11B92">
        <w:rPr>
          <w:b/>
          <w:bCs/>
        </w:rPr>
        <w:t>Brunel University</w:t>
      </w:r>
      <w:r w:rsidRPr="00D11B92">
        <w:tab/>
        <w:t>2008 – 2012</w:t>
      </w:r>
    </w:p>
    <w:p w14:paraId="3550504B" w14:textId="31C45B7B" w:rsidR="00052146" w:rsidRPr="00D11B92" w:rsidRDefault="00052146" w:rsidP="000D053A">
      <w:pPr>
        <w:ind w:left="720"/>
      </w:pPr>
      <w:r w:rsidRPr="00D11B92">
        <w:t>Included “Constructions of Programs”, “Business Computing”, “Professional Software Practice”, “Database Systems”, and “e</w:t>
      </w:r>
      <w:r w:rsidRPr="00D11B92">
        <w:noBreakHyphen/>
        <w:t>Commerce.” Recipient of the Blackwell Publishing Prize for best written undergraduate dissertation.</w:t>
      </w:r>
    </w:p>
    <w:p w14:paraId="306A8964" w14:textId="3374CCE5" w:rsidR="00052146" w:rsidRPr="00D11B92" w:rsidRDefault="003370F6" w:rsidP="00052146">
      <w:pPr>
        <w:pStyle w:val="Heading2"/>
      </w:pPr>
      <w:r>
        <w:t xml:space="preserve">Academic </w:t>
      </w:r>
      <w:r w:rsidR="00052146" w:rsidRPr="00D11B92">
        <w:t>Experience</w:t>
      </w:r>
    </w:p>
    <w:p w14:paraId="35519F62" w14:textId="4C4D2988" w:rsidR="005F2749" w:rsidRPr="00BB0AC6" w:rsidRDefault="005F2749" w:rsidP="005F2749">
      <w:pPr>
        <w:tabs>
          <w:tab w:val="right" w:pos="9021"/>
        </w:tabs>
        <w:rPr>
          <w:iCs/>
          <w:sz w:val="20"/>
          <w:szCs w:val="20"/>
        </w:rPr>
      </w:pPr>
      <w:r>
        <w:rPr>
          <w:b/>
          <w:bCs/>
        </w:rPr>
        <w:t>Lecturer in Computer Science</w:t>
      </w:r>
      <w:r w:rsidRPr="00D11B92">
        <w:t xml:space="preserve"> at </w:t>
      </w:r>
      <w:r>
        <w:rPr>
          <w:b/>
          <w:bCs/>
        </w:rPr>
        <w:t>City, University of London</w:t>
      </w:r>
      <w:r w:rsidRPr="00D11B92">
        <w:tab/>
      </w:r>
      <w:r>
        <w:t>Oct</w:t>
      </w:r>
      <w:r w:rsidRPr="00D11B92">
        <w:t xml:space="preserve"> ’</w:t>
      </w:r>
      <w:r>
        <w:t>21</w:t>
      </w:r>
      <w:r w:rsidRPr="00D11B92">
        <w:t xml:space="preserve"> – Present</w:t>
      </w:r>
    </w:p>
    <w:p w14:paraId="42118615" w14:textId="50267416" w:rsidR="005F2749" w:rsidRPr="005F2749" w:rsidRDefault="005F2749" w:rsidP="005F2749">
      <w:pPr>
        <w:tabs>
          <w:tab w:val="right" w:pos="9021"/>
        </w:tabs>
        <w:ind w:left="720"/>
      </w:pPr>
      <w:r w:rsidRPr="005F2749">
        <w:t>Deliver</w:t>
      </w:r>
      <w:r w:rsidR="00A64683">
        <w:t>ing lectures,</w:t>
      </w:r>
      <w:r w:rsidRPr="005F2749">
        <w:t xml:space="preserve"> teaching, support for labs and tutorials, </w:t>
      </w:r>
      <w:r>
        <w:t xml:space="preserve">and </w:t>
      </w:r>
      <w:r w:rsidRPr="005F2749">
        <w:t>assess</w:t>
      </w:r>
      <w:r>
        <w:t>ing</w:t>
      </w:r>
      <w:r w:rsidRPr="005F2749">
        <w:t xml:space="preserve"> and mark</w:t>
      </w:r>
      <w:r w:rsidR="00A64683">
        <w:t>ing</w:t>
      </w:r>
      <w:r w:rsidRPr="005F2749">
        <w:t xml:space="preserve"> student work at undergraduate and postgraduate level. Innovative teaching both online and in person for Stage 2 modules, including Networking, Data Structures and Algorithms, C++, Language Processors (compiler design), and Team Projects. </w:t>
      </w:r>
      <w:r w:rsidR="00A64683">
        <w:t xml:space="preserve">Module development including co-design </w:t>
      </w:r>
      <w:r w:rsidRPr="005F2749">
        <w:t xml:space="preserve">of the foundation year </w:t>
      </w:r>
      <w:r w:rsidRPr="005F2749">
        <w:lastRenderedPageBreak/>
        <w:t>Computer Fundamentals programme</w:t>
      </w:r>
      <w:r w:rsidR="00A64683">
        <w:t>.</w:t>
      </w:r>
      <w:r w:rsidRPr="005F2749">
        <w:t xml:space="preserve"> </w:t>
      </w:r>
      <w:r w:rsidR="00A64683">
        <w:t>Supervision and assessment</w:t>
      </w:r>
      <w:r w:rsidRPr="005F2749">
        <w:t xml:space="preserve"> </w:t>
      </w:r>
      <w:r w:rsidR="00A64683">
        <w:t>of final year</w:t>
      </w:r>
      <w:r w:rsidRPr="005F2749">
        <w:t xml:space="preserve"> Individual Projects</w:t>
      </w:r>
      <w:r w:rsidR="00A64683">
        <w:t xml:space="preserve"> for both undergraduate and </w:t>
      </w:r>
      <w:r w:rsidR="007D357D">
        <w:t>master’s</w:t>
      </w:r>
      <w:r w:rsidR="00A64683">
        <w:t xml:space="preserve"> students.</w:t>
      </w:r>
    </w:p>
    <w:p w14:paraId="796055E0" w14:textId="2A2D4AFA" w:rsidR="00052146" w:rsidRPr="00BB0AC6" w:rsidRDefault="000D053A" w:rsidP="000D053A">
      <w:pPr>
        <w:tabs>
          <w:tab w:val="right" w:pos="9021"/>
        </w:tabs>
        <w:rPr>
          <w:iCs/>
          <w:sz w:val="20"/>
          <w:szCs w:val="20"/>
        </w:rPr>
      </w:pPr>
      <w:r w:rsidRPr="00D11B92">
        <w:rPr>
          <w:b/>
          <w:bCs/>
        </w:rPr>
        <w:t>Research Associate</w:t>
      </w:r>
      <w:r w:rsidRPr="00D11B92">
        <w:t xml:space="preserve"> at </w:t>
      </w:r>
      <w:r w:rsidRPr="00D11B92">
        <w:rPr>
          <w:b/>
          <w:bCs/>
        </w:rPr>
        <w:t>University of Cambridge</w:t>
      </w:r>
      <w:r w:rsidRPr="00D11B92">
        <w:tab/>
      </w:r>
      <w:r w:rsidR="00052146" w:rsidRPr="00D11B92">
        <w:t xml:space="preserve">Dec ’16 – </w:t>
      </w:r>
      <w:r w:rsidR="005F2749">
        <w:t>Sep ‘21</w:t>
      </w:r>
      <w:r w:rsidR="00052146" w:rsidRPr="00D11B92">
        <w:t xml:space="preserve"> </w:t>
      </w:r>
      <w:r w:rsidR="00BB0AC6">
        <w:br/>
      </w:r>
      <w:r w:rsidR="00BB0AC6">
        <w:rPr>
          <w:iCs/>
          <w:color w:val="808080" w:themeColor="background1" w:themeShade="80"/>
          <w:sz w:val="20"/>
          <w:szCs w:val="20"/>
        </w:rPr>
        <w:t>Including</w:t>
      </w:r>
      <w:r w:rsidR="00BB0AC6" w:rsidRPr="00D11B92">
        <w:rPr>
          <w:iCs/>
          <w:color w:val="808080" w:themeColor="background1" w:themeShade="80"/>
          <w:sz w:val="20"/>
          <w:szCs w:val="20"/>
        </w:rPr>
        <w:t>,</w:t>
      </w:r>
      <w:r w:rsidR="00BB0AC6">
        <w:rPr>
          <w:iCs/>
          <w:color w:val="808080" w:themeColor="background1" w:themeShade="80"/>
          <w:sz w:val="20"/>
          <w:szCs w:val="20"/>
        </w:rPr>
        <w:t xml:space="preserve"> member</w:t>
      </w:r>
      <w:r w:rsidR="005F2E43">
        <w:rPr>
          <w:iCs/>
          <w:color w:val="808080" w:themeColor="background1" w:themeShade="80"/>
          <w:sz w:val="20"/>
          <w:szCs w:val="20"/>
        </w:rPr>
        <w:t>ship</w:t>
      </w:r>
      <w:r w:rsidR="00BB0AC6">
        <w:rPr>
          <w:iCs/>
          <w:color w:val="808080" w:themeColor="background1" w:themeShade="80"/>
          <w:sz w:val="20"/>
          <w:szCs w:val="20"/>
        </w:rPr>
        <w:t xml:space="preserve"> of the </w:t>
      </w:r>
      <w:r w:rsidR="00BB0AC6" w:rsidRPr="00BB0AC6">
        <w:rPr>
          <w:b/>
          <w:bCs/>
          <w:iCs/>
          <w:color w:val="808080" w:themeColor="background1" w:themeShade="80"/>
          <w:sz w:val="20"/>
          <w:szCs w:val="20"/>
        </w:rPr>
        <w:t>Centre for Science and Policy</w:t>
      </w:r>
      <w:r w:rsidR="00BB0AC6">
        <w:rPr>
          <w:iCs/>
          <w:color w:val="808080" w:themeColor="background1" w:themeShade="80"/>
          <w:sz w:val="20"/>
          <w:szCs w:val="20"/>
        </w:rPr>
        <w:t xml:space="preserve"> network</w:t>
      </w:r>
    </w:p>
    <w:p w14:paraId="5D367D48" w14:textId="04EB7002" w:rsidR="000D053A" w:rsidRDefault="000D053A" w:rsidP="000D053A">
      <w:pPr>
        <w:tabs>
          <w:tab w:val="right" w:pos="9021"/>
        </w:tabs>
        <w:ind w:left="720"/>
      </w:pPr>
      <w:r w:rsidRPr="00D11B92">
        <w:t>Research Associate in the </w:t>
      </w:r>
      <w:hyperlink r:id="rId12" w:history="1">
        <w:r w:rsidRPr="00D11B92">
          <w:rPr>
            <w:rStyle w:val="Hyperlink"/>
          </w:rPr>
          <w:t>Intelligent Interactive Systems</w:t>
        </w:r>
      </w:hyperlink>
      <w:r w:rsidRPr="00D11B92">
        <w:t xml:space="preserve"> group, led by Dr Per Ola </w:t>
      </w:r>
      <w:proofErr w:type="spellStart"/>
      <w:r w:rsidRPr="00D11B92">
        <w:t>Kristensson</w:t>
      </w:r>
      <w:proofErr w:type="spellEnd"/>
      <w:r w:rsidRPr="00D11B92">
        <w:t xml:space="preserve">. </w:t>
      </w:r>
      <w:r w:rsidR="00C159B2" w:rsidRPr="00C159B2">
        <w:rPr>
          <w:rFonts w:ascii="Calibri Light" w:hAnsi="Calibri Light" w:cs="Calibri Light"/>
        </w:rPr>
        <w:t>﻿</w:t>
      </w:r>
      <w:r w:rsidR="00C159B2" w:rsidRPr="00C159B2">
        <w:t>Areas of interest include a wide variety of research topics including crowdsourcing, software development, ubiquitous computing, and interface design. Current work involves the investigation and application of mobile crowdsourcing, user interface optimisation, machine learning, the application of virtual and augmented reality, and the broader impacts of computer and digital technologies on individuals, organisations, and the wider world.</w:t>
      </w:r>
    </w:p>
    <w:p w14:paraId="527044DF" w14:textId="15B7A46E" w:rsidR="00A161EA" w:rsidRPr="00D11B92" w:rsidRDefault="00A161EA" w:rsidP="00A161EA">
      <w:pPr>
        <w:tabs>
          <w:tab w:val="right" w:pos="9021"/>
        </w:tabs>
      </w:pPr>
      <w:r>
        <w:rPr>
          <w:b/>
          <w:bCs/>
        </w:rPr>
        <w:t xml:space="preserve">Tutoring </w:t>
      </w:r>
      <w:r>
        <w:t xml:space="preserve">and </w:t>
      </w:r>
      <w:r w:rsidR="009B0C5B">
        <w:rPr>
          <w:b/>
          <w:bCs/>
        </w:rPr>
        <w:t>Assessment</w:t>
      </w:r>
      <w:r w:rsidRPr="00D11B92">
        <w:t xml:space="preserve"> at </w:t>
      </w:r>
      <w:r w:rsidRPr="00D11B92">
        <w:rPr>
          <w:b/>
          <w:bCs/>
        </w:rPr>
        <w:t>University of Cambridge</w:t>
      </w:r>
      <w:r w:rsidRPr="00D11B92">
        <w:tab/>
        <w:t xml:space="preserve">Dec ’16 – Present </w:t>
      </w:r>
    </w:p>
    <w:p w14:paraId="496E08F9" w14:textId="0F8A76AE" w:rsidR="00B01E59" w:rsidRDefault="00A161EA" w:rsidP="000D6E53">
      <w:pPr>
        <w:tabs>
          <w:tab w:val="right" w:pos="9021"/>
        </w:tabs>
        <w:ind w:left="720"/>
      </w:pPr>
      <w:r>
        <w:t xml:space="preserve">Group leader for the </w:t>
      </w:r>
      <w:r w:rsidR="00105DDA">
        <w:t xml:space="preserve">Crowdsourcing session for the </w:t>
      </w:r>
      <w:r>
        <w:t>E</w:t>
      </w:r>
      <w:r w:rsidR="00105DDA">
        <w:t xml:space="preserve">ngineering Design Reading Group for postgraduate students. </w:t>
      </w:r>
      <w:r w:rsidR="009B0C5B" w:rsidRPr="0053772B">
        <w:rPr>
          <w:b/>
          <w:bCs/>
        </w:rPr>
        <w:t>Assessment</w:t>
      </w:r>
      <w:r w:rsidR="00105DDA">
        <w:t xml:space="preserve"> of student </w:t>
      </w:r>
      <w:r w:rsidR="009B0C5B">
        <w:t>presentations for the undergraduate Product Design course.</w:t>
      </w:r>
      <w:r w:rsidR="0053772B">
        <w:t xml:space="preserve"> </w:t>
      </w:r>
      <w:r w:rsidR="0053772B" w:rsidRPr="0053772B">
        <w:rPr>
          <w:b/>
          <w:bCs/>
        </w:rPr>
        <w:t>Supervision</w:t>
      </w:r>
      <w:r w:rsidR="0053772B">
        <w:t xml:space="preserve"> of final year project students.</w:t>
      </w:r>
    </w:p>
    <w:p w14:paraId="7FD5C04C" w14:textId="49270824" w:rsidR="001B56B1" w:rsidRDefault="00C54E52" w:rsidP="00B01E59">
      <w:pPr>
        <w:tabs>
          <w:tab w:val="right" w:pos="9021"/>
        </w:tabs>
        <w:ind w:left="720"/>
      </w:pPr>
      <w:r w:rsidRPr="00C54E52">
        <w:rPr>
          <w:b/>
          <w:bCs/>
        </w:rPr>
        <w:t>4F14: Computer Systems (Parallel Programming)</w:t>
      </w:r>
      <w:r w:rsidR="00B01E59">
        <w:br/>
      </w:r>
      <w:r w:rsidR="00B01E59" w:rsidRPr="00B01E59">
        <w:t xml:space="preserve">Lecturer </w:t>
      </w:r>
      <w:r w:rsidR="00B01E59">
        <w:t xml:space="preserve">and assessor </w:t>
      </w:r>
      <w:r w:rsidR="00B01E59" w:rsidRPr="00B01E59">
        <w:t>for multithreaded programming using the C++11/14/17 memory model and threading libraries.</w:t>
      </w:r>
    </w:p>
    <w:p w14:paraId="6E180725" w14:textId="77777777" w:rsidR="0019643B" w:rsidRDefault="0019643B" w:rsidP="0019643B">
      <w:pPr>
        <w:keepNext/>
        <w:tabs>
          <w:tab w:val="right" w:pos="9021"/>
        </w:tabs>
      </w:pPr>
      <w:r>
        <w:rPr>
          <w:b/>
          <w:bCs/>
        </w:rPr>
        <w:t>Lecturer</w:t>
      </w:r>
      <w:r>
        <w:t xml:space="preserve"> for </w:t>
      </w:r>
      <w:r>
        <w:rPr>
          <w:b/>
          <w:bCs/>
        </w:rPr>
        <w:t>5</w:t>
      </w:r>
      <w:r w:rsidRPr="00C159B2">
        <w:rPr>
          <w:b/>
          <w:bCs/>
          <w:vertAlign w:val="superscript"/>
        </w:rPr>
        <w:t>th</w:t>
      </w:r>
      <w:r>
        <w:rPr>
          <w:b/>
          <w:bCs/>
        </w:rPr>
        <w:t xml:space="preserve"> Summer School on Computational Interaction</w:t>
      </w:r>
      <w:r>
        <w:rPr>
          <w:b/>
          <w:bCs/>
        </w:rPr>
        <w:tab/>
      </w:r>
      <w:r>
        <w:t>2019</w:t>
      </w:r>
    </w:p>
    <w:p w14:paraId="2465BD33" w14:textId="16B7FEB2" w:rsidR="0019643B" w:rsidRPr="00D11B92" w:rsidRDefault="0019643B" w:rsidP="0019643B">
      <w:pPr>
        <w:tabs>
          <w:tab w:val="right" w:pos="9021"/>
        </w:tabs>
        <w:ind w:left="720"/>
      </w:pPr>
      <w:r>
        <w:t>Lecturer for session on “</w:t>
      </w:r>
      <w:r w:rsidRPr="00C159B2">
        <w:t xml:space="preserve">Statistical decoding for Human Computer </w:t>
      </w:r>
      <w:r>
        <w:t>I</w:t>
      </w:r>
      <w:r w:rsidRPr="00C159B2">
        <w:t>nteraction</w:t>
      </w:r>
      <w:r>
        <w:t>.” Session involved introduction to Bayesian optimisation, probabilistic decoding, and language modelling for predictive text input methods.</w:t>
      </w:r>
    </w:p>
    <w:p w14:paraId="246E6279" w14:textId="1F49ACE2" w:rsidR="001B56B1" w:rsidRPr="00D11B92" w:rsidRDefault="001B56B1" w:rsidP="001B56B1">
      <w:pPr>
        <w:tabs>
          <w:tab w:val="right" w:pos="9021"/>
        </w:tabs>
      </w:pPr>
      <w:r w:rsidRPr="00D11B92">
        <w:rPr>
          <w:b/>
          <w:bCs/>
        </w:rPr>
        <w:t>Tutor</w:t>
      </w:r>
      <w:r w:rsidR="009942FB">
        <w:rPr>
          <w:b/>
          <w:bCs/>
        </w:rPr>
        <w:t xml:space="preserve">ing </w:t>
      </w:r>
      <w:r w:rsidR="009942FB">
        <w:t xml:space="preserve">and </w:t>
      </w:r>
      <w:r w:rsidR="009942FB">
        <w:rPr>
          <w:b/>
          <w:bCs/>
        </w:rPr>
        <w:t>Assessment</w:t>
      </w:r>
      <w:r w:rsidRPr="00D11B92">
        <w:t xml:space="preserve"> at </w:t>
      </w:r>
      <w:r w:rsidRPr="00D11B92">
        <w:rPr>
          <w:b/>
          <w:bCs/>
        </w:rPr>
        <w:t>University of St Andrews</w:t>
      </w:r>
      <w:r w:rsidRPr="00D11B92">
        <w:tab/>
      </w:r>
      <w:r w:rsidR="009942FB">
        <w:t xml:space="preserve">Sep ’12 – </w:t>
      </w:r>
      <w:r w:rsidRPr="00D11B92">
        <w:t>Apr</w:t>
      </w:r>
      <w:r w:rsidR="009942FB">
        <w:t xml:space="preserve"> </w:t>
      </w:r>
      <w:r w:rsidRPr="00D11B92">
        <w:t>‘14</w:t>
      </w:r>
    </w:p>
    <w:p w14:paraId="715CF99E" w14:textId="6623E9AF" w:rsidR="001B56B1" w:rsidRDefault="009942FB" w:rsidP="001B56B1">
      <w:pPr>
        <w:tabs>
          <w:tab w:val="right" w:pos="9021"/>
        </w:tabs>
        <w:ind w:left="720"/>
      </w:pPr>
      <w:r w:rsidRPr="00D11B92">
        <w:rPr>
          <w:b/>
          <w:bCs/>
        </w:rPr>
        <w:t>Code First: Girls</w:t>
      </w:r>
      <w:r>
        <w:br/>
      </w:r>
      <w:r w:rsidR="001B56B1" w:rsidRPr="00D11B92">
        <w:t>Leading programming classes</w:t>
      </w:r>
      <w:r w:rsidR="00F065F3" w:rsidRPr="00D11B92">
        <w:t xml:space="preserve"> for the </w:t>
      </w:r>
      <w:r w:rsidR="00F065F3" w:rsidRPr="00D11B92">
        <w:rPr>
          <w:i/>
          <w:iCs/>
        </w:rPr>
        <w:t xml:space="preserve">Code First: </w:t>
      </w:r>
      <w:proofErr w:type="gramStart"/>
      <w:r w:rsidR="00F065F3" w:rsidRPr="00D11B92">
        <w:rPr>
          <w:i/>
          <w:iCs/>
        </w:rPr>
        <w:t>Girls</w:t>
      </w:r>
      <w:proofErr w:type="gramEnd"/>
      <w:r w:rsidR="00F065F3" w:rsidRPr="00D11B92">
        <w:t xml:space="preserve"> programme</w:t>
      </w:r>
      <w:r w:rsidR="001B56B1" w:rsidRPr="00D11B92">
        <w:t xml:space="preserve"> to encourage and engage women in computer science and STEM subjects. Classes included Ruby, HTML5, CSS, Git and other modern web technologies.</w:t>
      </w:r>
    </w:p>
    <w:p w14:paraId="51D1655A" w14:textId="6CFA96A3" w:rsidR="000D6E53" w:rsidRPr="00D11B92" w:rsidRDefault="009942FB" w:rsidP="000D6E53">
      <w:pPr>
        <w:tabs>
          <w:tab w:val="right" w:pos="9021"/>
        </w:tabs>
        <w:ind w:left="720"/>
      </w:pPr>
      <w:r w:rsidRPr="00DE2F42">
        <w:rPr>
          <w:b/>
          <w:bCs/>
        </w:rPr>
        <w:t xml:space="preserve">Lecture </w:t>
      </w:r>
      <w:r w:rsidR="00DE2F42" w:rsidRPr="00DE2F42">
        <w:rPr>
          <w:b/>
          <w:bCs/>
        </w:rPr>
        <w:t>Preparation</w:t>
      </w:r>
      <w:r>
        <w:t xml:space="preserve"> for introductory classes on web development for undergraduate students. </w:t>
      </w:r>
      <w:r w:rsidRPr="00DE2F42">
        <w:rPr>
          <w:b/>
          <w:bCs/>
        </w:rPr>
        <w:t>Assessment</w:t>
      </w:r>
      <w:r>
        <w:t xml:space="preserve"> of undergraduate student presentations on a variety of Computer Science research topics.</w:t>
      </w:r>
      <w:r w:rsidR="000D6E53" w:rsidRPr="000D6E53">
        <w:t xml:space="preserve"> </w:t>
      </w:r>
    </w:p>
    <w:p w14:paraId="692A01EA" w14:textId="3CCF54EE" w:rsidR="000D6E53" w:rsidRPr="00D11B92" w:rsidRDefault="000D6E53" w:rsidP="000D6E53">
      <w:pPr>
        <w:tabs>
          <w:tab w:val="right" w:pos="9021"/>
        </w:tabs>
      </w:pPr>
      <w:r w:rsidRPr="00D11B92">
        <w:rPr>
          <w:b/>
          <w:bCs/>
        </w:rPr>
        <w:t>Consultant</w:t>
      </w:r>
      <w:r w:rsidRPr="00D11B92">
        <w:t xml:space="preserve"> at </w:t>
      </w:r>
      <w:hyperlink r:id="rId13" w:history="1">
        <w:r w:rsidRPr="00D11B92">
          <w:rPr>
            <w:rStyle w:val="Hyperlink"/>
            <w:b/>
            <w:bCs/>
          </w:rPr>
          <w:t>Jason Jacques Consultancy</w:t>
        </w:r>
      </w:hyperlink>
      <w:r w:rsidRPr="00D11B92">
        <w:tab/>
        <w:t>Dec ’18 – Present</w:t>
      </w:r>
      <w:r w:rsidRPr="00D11B92">
        <w:br/>
      </w:r>
      <w:r w:rsidRPr="00D11B92">
        <w:rPr>
          <w:iCs/>
          <w:color w:val="808080" w:themeColor="background1" w:themeShade="80"/>
          <w:sz w:val="20"/>
          <w:szCs w:val="20"/>
        </w:rPr>
        <w:t xml:space="preserve">Formerly, </w:t>
      </w:r>
      <w:r w:rsidRPr="00D11B92">
        <w:rPr>
          <w:b/>
          <w:iCs/>
          <w:color w:val="808080" w:themeColor="background1" w:themeShade="80"/>
          <w:sz w:val="20"/>
          <w:szCs w:val="20"/>
        </w:rPr>
        <w:t>Freelance Consultant</w:t>
      </w:r>
      <w:r w:rsidRPr="00D11B92">
        <w:rPr>
          <w:bCs/>
          <w:iCs/>
          <w:color w:val="808080" w:themeColor="background1" w:themeShade="80"/>
          <w:sz w:val="20"/>
          <w:szCs w:val="20"/>
        </w:rPr>
        <w:t xml:space="preserve"> (Sep ’07 – Dec ’18)</w:t>
      </w:r>
    </w:p>
    <w:p w14:paraId="0AC8C1A2" w14:textId="6471EA11" w:rsidR="009942FB" w:rsidRPr="009942FB" w:rsidRDefault="000D6E53" w:rsidP="000D6E53">
      <w:pPr>
        <w:tabs>
          <w:tab w:val="right" w:pos="9021"/>
        </w:tabs>
        <w:ind w:left="720"/>
      </w:pPr>
      <w:r w:rsidRPr="00D11B92">
        <w:t xml:space="preserve">Various projects on a freelance or consultancy basis including network architecture, systems integration, bespoke web-applications, and proprietary prototypes for web, mobile, and VR in various development languages. Contracts include clients such as AOL, Huawei, and the University of Cambridge. </w:t>
      </w:r>
    </w:p>
    <w:p w14:paraId="47F4D369" w14:textId="6A157C97" w:rsidR="00E70868" w:rsidRPr="00D11B92" w:rsidRDefault="00E70868" w:rsidP="00504CCF">
      <w:pPr>
        <w:pStyle w:val="Heading2"/>
      </w:pPr>
      <w:r w:rsidRPr="00D11B92">
        <w:lastRenderedPageBreak/>
        <w:t>Publications</w:t>
      </w:r>
    </w:p>
    <w:p w14:paraId="4C3AA213" w14:textId="59B4CCAB" w:rsidR="00D05B30" w:rsidRDefault="00C159B2" w:rsidP="00C159B2">
      <w:pPr>
        <w:tabs>
          <w:tab w:val="right" w:pos="9021"/>
        </w:tabs>
        <w:ind w:left="360"/>
      </w:pPr>
      <w:r w:rsidRPr="00C159B2">
        <w:rPr>
          <w:rFonts w:ascii="Calibri" w:hAnsi="Calibri" w:cs="Calibri"/>
          <w:b/>
          <w:bCs/>
        </w:rPr>
        <w:t>﻿</w:t>
      </w:r>
      <w:bookmarkStart w:id="0" w:name="OLE_LINK4"/>
      <w:bookmarkStart w:id="1" w:name="OLE_LINK3"/>
      <w:r w:rsidR="00D05B30" w:rsidRPr="00D05B30">
        <w:t xml:space="preserve">Dudley, J.J., </w:t>
      </w:r>
      <w:r w:rsidR="00D05B30" w:rsidRPr="00D05B30">
        <w:rPr>
          <w:b/>
          <w:bCs/>
        </w:rPr>
        <w:t>Jacques, J.T.</w:t>
      </w:r>
      <w:r w:rsidR="00D05B30" w:rsidRPr="00D05B30">
        <w:t xml:space="preserve"> and </w:t>
      </w:r>
      <w:proofErr w:type="spellStart"/>
      <w:r w:rsidR="00D05B30" w:rsidRPr="00D05B30">
        <w:t>Kristensson</w:t>
      </w:r>
      <w:proofErr w:type="spellEnd"/>
      <w:r w:rsidR="00D05B30" w:rsidRPr="00D05B30">
        <w:t xml:space="preserve">, P.O. 2021. Crowdsourcing Design Guidance for Contextual Adaptation of Text Content in Augmented Reality. In </w:t>
      </w:r>
      <w:r w:rsidR="00D05B30" w:rsidRPr="00D05B30">
        <w:rPr>
          <w:i/>
          <w:iCs/>
        </w:rPr>
        <w:t>Proceedings of the 39th ACM Conference on Human Factors in Computing Systems (CHI 2021)</w:t>
      </w:r>
      <w:r w:rsidR="00D05B30" w:rsidRPr="00D05B30">
        <w:t xml:space="preserve">. ACM Press: </w:t>
      </w:r>
      <w:hyperlink r:id="rId14" w:history="1">
        <w:r w:rsidR="00533F8D" w:rsidRPr="0054419F">
          <w:rPr>
            <w:rStyle w:val="Hyperlink"/>
          </w:rPr>
          <w:t>https://doi.org/10.1145/3411764.3445493</w:t>
        </w:r>
      </w:hyperlink>
      <w:r w:rsidR="00D05B30" w:rsidRPr="00D05B30">
        <w:t>.</w:t>
      </w:r>
    </w:p>
    <w:p w14:paraId="65526E88" w14:textId="73BF2D7C" w:rsidR="00D05B30" w:rsidRDefault="00D05B30" w:rsidP="00D05B30">
      <w:pPr>
        <w:tabs>
          <w:tab w:val="right" w:pos="9021"/>
        </w:tabs>
        <w:ind w:left="360"/>
      </w:pPr>
      <w:proofErr w:type="spellStart"/>
      <w:r w:rsidRPr="00D05B30">
        <w:t>Uzor</w:t>
      </w:r>
      <w:proofErr w:type="spellEnd"/>
      <w:r w:rsidRPr="00D05B30">
        <w:t xml:space="preserve">, S., </w:t>
      </w:r>
      <w:r w:rsidRPr="00D05B30">
        <w:rPr>
          <w:b/>
          <w:bCs/>
        </w:rPr>
        <w:t>Jacques, J.T.</w:t>
      </w:r>
      <w:r w:rsidRPr="00D05B30">
        <w:t xml:space="preserve">, Dudley, J.J., and </w:t>
      </w:r>
      <w:proofErr w:type="spellStart"/>
      <w:r w:rsidRPr="00D05B30">
        <w:t>Kristensson</w:t>
      </w:r>
      <w:proofErr w:type="spellEnd"/>
      <w:r w:rsidRPr="00D05B30">
        <w:t xml:space="preserve">, P.O. 2021. Investigating the Accessibility of </w:t>
      </w:r>
      <w:proofErr w:type="spellStart"/>
      <w:r w:rsidRPr="00D05B30">
        <w:t>Crowdwork</w:t>
      </w:r>
      <w:proofErr w:type="spellEnd"/>
      <w:r w:rsidRPr="00D05B30">
        <w:t xml:space="preserve"> Tasks on Mechanical Turk. In </w:t>
      </w:r>
      <w:r w:rsidRPr="00D05B30">
        <w:rPr>
          <w:i/>
          <w:iCs/>
        </w:rPr>
        <w:t>Proceedings of the 39th ACM Conference on Human Factors in Computing Systems (CHI 2021)</w:t>
      </w:r>
      <w:r w:rsidRPr="00D05B30">
        <w:t xml:space="preserve">. ACM Press: </w:t>
      </w:r>
      <w:hyperlink r:id="rId15" w:history="1">
        <w:r w:rsidR="00533F8D" w:rsidRPr="0054419F">
          <w:rPr>
            <w:rStyle w:val="Hyperlink"/>
          </w:rPr>
          <w:t>https://doi.org/10.1145/3411764.3445291</w:t>
        </w:r>
      </w:hyperlink>
      <w:r w:rsidRPr="00D05B30">
        <w:t>.</w:t>
      </w:r>
    </w:p>
    <w:p w14:paraId="349C361F" w14:textId="5D7968BD" w:rsidR="00D05B30" w:rsidRPr="00D05B30" w:rsidRDefault="00D05B30" w:rsidP="00D05B30">
      <w:pPr>
        <w:tabs>
          <w:tab w:val="right" w:pos="9021"/>
        </w:tabs>
        <w:ind w:left="360"/>
      </w:pPr>
      <w:r w:rsidRPr="00D05B30">
        <w:rPr>
          <w:b/>
          <w:bCs/>
        </w:rPr>
        <w:t>Jacques, J.T.</w:t>
      </w:r>
      <w:r w:rsidRPr="00D05B30">
        <w:t xml:space="preserve"> and </w:t>
      </w:r>
      <w:proofErr w:type="spellStart"/>
      <w:r w:rsidRPr="00D05B30">
        <w:t>Kristensson</w:t>
      </w:r>
      <w:proofErr w:type="spellEnd"/>
      <w:r w:rsidRPr="00D05B30">
        <w:t>, P.O. 2021. Studying Programmer Behaviour at Scale: A Case Study Using Amazon Mechanical Turk. In </w:t>
      </w:r>
      <w:r w:rsidRPr="00D05B30">
        <w:rPr>
          <w:i/>
          <w:iCs/>
        </w:rPr>
        <w:t>Proceedings of &lt;Programming&gt; 2021 (PX/21)</w:t>
      </w:r>
      <w:r w:rsidRPr="00D05B30">
        <w:t>. ACM Press: Forthcoming.</w:t>
      </w:r>
    </w:p>
    <w:p w14:paraId="1C724B63" w14:textId="222A4F8D" w:rsidR="00C159B2" w:rsidRDefault="00D05B30" w:rsidP="00C159B2">
      <w:pPr>
        <w:tabs>
          <w:tab w:val="right" w:pos="9021"/>
        </w:tabs>
        <w:ind w:left="360"/>
      </w:pPr>
      <w:r>
        <w:rPr>
          <w:b/>
          <w:bCs/>
        </w:rPr>
        <w:t>J</w:t>
      </w:r>
      <w:r w:rsidR="00C159B2" w:rsidRPr="00C159B2">
        <w:rPr>
          <w:b/>
          <w:bCs/>
        </w:rPr>
        <w:t>acques, J.T.</w:t>
      </w:r>
      <w:r w:rsidR="00C159B2" w:rsidRPr="00C159B2">
        <w:t xml:space="preserve"> 2020. CHI 2020: Right Here, Right Now? In </w:t>
      </w:r>
      <w:r w:rsidR="00C159B2" w:rsidRPr="00C159B2">
        <w:rPr>
          <w:i/>
          <w:iCs/>
        </w:rPr>
        <w:t>Extended Abstracts</w:t>
      </w:r>
      <w:r w:rsidR="00C159B2" w:rsidRPr="00C159B2">
        <w:t xml:space="preserve"> </w:t>
      </w:r>
      <w:r w:rsidR="00C159B2" w:rsidRPr="00C159B2">
        <w:rPr>
          <w:i/>
          <w:iCs/>
        </w:rPr>
        <w:t xml:space="preserve">CHI Conference on Human Factors in Computing Systems Proceedings (CHI 2020; </w:t>
      </w:r>
      <w:proofErr w:type="spellStart"/>
      <w:r w:rsidR="00C159B2" w:rsidRPr="00C159B2">
        <w:rPr>
          <w:i/>
          <w:iCs/>
        </w:rPr>
        <w:t>alt.chi</w:t>
      </w:r>
      <w:proofErr w:type="spellEnd"/>
      <w:r w:rsidR="00C159B2" w:rsidRPr="00C159B2">
        <w:rPr>
          <w:i/>
          <w:iCs/>
        </w:rPr>
        <w:t xml:space="preserve"> 2020)</w:t>
      </w:r>
      <w:r w:rsidR="00C159B2" w:rsidRPr="00C159B2">
        <w:t xml:space="preserve">. ACM Press: </w:t>
      </w:r>
      <w:r w:rsidR="006B0BF4" w:rsidRPr="006B0BF4">
        <w:t>Paper ALT01</w:t>
      </w:r>
      <w:r w:rsidR="00C159B2" w:rsidRPr="00C159B2">
        <w:t xml:space="preserve">. </w:t>
      </w:r>
      <w:hyperlink r:id="rId16" w:history="1">
        <w:r w:rsidR="00C159B2" w:rsidRPr="00C159B2">
          <w:rPr>
            <w:rStyle w:val="Hyperlink"/>
          </w:rPr>
          <w:t>https://doi.org/10.1145/3334480.3381806</w:t>
        </w:r>
      </w:hyperlink>
      <w:r w:rsidR="00C159B2" w:rsidRPr="00C159B2">
        <w:t xml:space="preserve"> </w:t>
      </w:r>
      <w:bookmarkEnd w:id="0"/>
      <w:bookmarkEnd w:id="1"/>
    </w:p>
    <w:p w14:paraId="78A42C39" w14:textId="629F031E" w:rsidR="006B0BF4" w:rsidRPr="00C159B2" w:rsidRDefault="006B0BF4" w:rsidP="00C159B2">
      <w:pPr>
        <w:tabs>
          <w:tab w:val="right" w:pos="9021"/>
        </w:tabs>
        <w:ind w:left="360"/>
      </w:pPr>
      <w:r w:rsidRPr="00C159B2">
        <w:rPr>
          <w:b/>
          <w:bCs/>
        </w:rPr>
        <w:t>Jacques, J.T.</w:t>
      </w:r>
      <w:r w:rsidRPr="00C159B2">
        <w:t xml:space="preserve"> 2020. </w:t>
      </w:r>
      <w:proofErr w:type="spellStart"/>
      <w:r w:rsidRPr="006B0BF4">
        <w:t>Labor</w:t>
      </w:r>
      <w:proofErr w:type="spellEnd"/>
      <w:r w:rsidRPr="006B0BF4">
        <w:t xml:space="preserve"> Migration in the Digital Economy.</w:t>
      </w:r>
      <w:r w:rsidRPr="00C159B2">
        <w:t xml:space="preserve"> In </w:t>
      </w:r>
      <w:r w:rsidRPr="006B0BF4">
        <w:rPr>
          <w:i/>
          <w:iCs/>
        </w:rPr>
        <w:t>Worker-</w:t>
      </w:r>
      <w:proofErr w:type="spellStart"/>
      <w:r w:rsidRPr="006B0BF4">
        <w:rPr>
          <w:i/>
          <w:iCs/>
        </w:rPr>
        <w:t>Centered</w:t>
      </w:r>
      <w:proofErr w:type="spellEnd"/>
      <w:r w:rsidRPr="006B0BF4">
        <w:rPr>
          <w:i/>
          <w:iCs/>
        </w:rPr>
        <w:t xml:space="preserve"> Design: Expanding HCI Methods for Supporting </w:t>
      </w:r>
      <w:proofErr w:type="spellStart"/>
      <w:r w:rsidRPr="006B0BF4">
        <w:rPr>
          <w:i/>
          <w:iCs/>
        </w:rPr>
        <w:t>Labor</w:t>
      </w:r>
      <w:proofErr w:type="spellEnd"/>
      <w:r w:rsidRPr="006B0BF4">
        <w:rPr>
          <w:i/>
          <w:iCs/>
        </w:rPr>
        <w:t xml:space="preserve"> at CHI'20 (CHI 2020; workshop</w:t>
      </w:r>
      <w:r w:rsidRPr="00C159B2">
        <w:rPr>
          <w:i/>
          <w:iCs/>
        </w:rPr>
        <w:t>)</w:t>
      </w:r>
      <w:r w:rsidRPr="00C159B2">
        <w:t xml:space="preserve">. </w:t>
      </w:r>
      <w:hyperlink r:id="rId17" w:history="1">
        <w:r w:rsidR="00917D4B" w:rsidRPr="00917D4B">
          <w:rPr>
            <w:rStyle w:val="Hyperlink"/>
          </w:rPr>
          <w:t>https://jsonj.co.uk/cam/2020/chi/wcd-lmde</w:t>
        </w:r>
      </w:hyperlink>
    </w:p>
    <w:p w14:paraId="39C8190C" w14:textId="4D04FD9A" w:rsidR="00C159B2" w:rsidRDefault="00FF6905" w:rsidP="00C159B2">
      <w:pPr>
        <w:tabs>
          <w:tab w:val="right" w:pos="9021"/>
        </w:tabs>
        <w:ind w:left="360"/>
      </w:pPr>
      <w:r w:rsidRPr="00D11B92">
        <w:rPr>
          <w:b/>
          <w:bCs/>
        </w:rPr>
        <w:t>Jacques, J.T.</w:t>
      </w:r>
      <w:r w:rsidRPr="00D11B92">
        <w:t xml:space="preserve"> and </w:t>
      </w:r>
      <w:proofErr w:type="spellStart"/>
      <w:r w:rsidRPr="00D11B92">
        <w:t>Kristensson</w:t>
      </w:r>
      <w:proofErr w:type="spellEnd"/>
      <w:r w:rsidRPr="00D11B92">
        <w:t xml:space="preserve">, P.O. 2019. </w:t>
      </w:r>
      <w:proofErr w:type="spellStart"/>
      <w:r w:rsidRPr="00D11B92">
        <w:t>Crowdworker</w:t>
      </w:r>
      <w:proofErr w:type="spellEnd"/>
      <w:r w:rsidRPr="00D11B92">
        <w:t xml:space="preserve"> Economics in the Gig Economy. In </w:t>
      </w:r>
      <w:r w:rsidRPr="00D11B92">
        <w:rPr>
          <w:i/>
          <w:iCs/>
        </w:rPr>
        <w:t>CHI Conference on Human Factors in Computing Systems Proceedings (CHI 2019)</w:t>
      </w:r>
      <w:r w:rsidRPr="00D11B92">
        <w:t>. ACM Press: Paper 391.</w:t>
      </w:r>
      <w:r w:rsidR="00504CCF" w:rsidRPr="00D11B92">
        <w:t xml:space="preserve"> </w:t>
      </w:r>
      <w:hyperlink r:id="rId18" w:history="1">
        <w:r w:rsidR="00504CCF" w:rsidRPr="00D11B92">
          <w:rPr>
            <w:rStyle w:val="Hyperlink"/>
          </w:rPr>
          <w:t>https://doi.org/10.1145/3290605.3300621</w:t>
        </w:r>
      </w:hyperlink>
      <w:r w:rsidR="00504CCF" w:rsidRPr="00D11B92">
        <w:t xml:space="preserve">  </w:t>
      </w:r>
    </w:p>
    <w:p w14:paraId="27819CB6" w14:textId="134E315B" w:rsidR="00FF6905" w:rsidRPr="00D11B92" w:rsidRDefault="00FF6905" w:rsidP="00504CCF">
      <w:pPr>
        <w:tabs>
          <w:tab w:val="right" w:pos="9021"/>
        </w:tabs>
        <w:ind w:left="360"/>
      </w:pPr>
      <w:r w:rsidRPr="00D11B92">
        <w:t xml:space="preserve">Dudley, J.J., </w:t>
      </w:r>
      <w:r w:rsidRPr="00D11B92">
        <w:rPr>
          <w:b/>
          <w:bCs/>
        </w:rPr>
        <w:t>Jacques, J.T.</w:t>
      </w:r>
      <w:r w:rsidRPr="00D11B92">
        <w:t xml:space="preserve"> and </w:t>
      </w:r>
      <w:proofErr w:type="spellStart"/>
      <w:r w:rsidRPr="00D11B92">
        <w:t>Kristensson</w:t>
      </w:r>
      <w:proofErr w:type="spellEnd"/>
      <w:r w:rsidRPr="00D11B92">
        <w:t>, P.O. 2019. Crowdsourcing Interface Feature Design with Bayesian Optimization. In </w:t>
      </w:r>
      <w:r w:rsidRPr="00D11B92">
        <w:rPr>
          <w:i/>
          <w:iCs/>
        </w:rPr>
        <w:t>CHI Conference on Human Factors in Computing Systems Proceedings (CHI 2019)</w:t>
      </w:r>
      <w:r w:rsidRPr="00D11B92">
        <w:t>. ACM Press: Paper 252.</w:t>
      </w:r>
      <w:r w:rsidR="00504CCF" w:rsidRPr="00D11B92">
        <w:t xml:space="preserve"> </w:t>
      </w:r>
      <w:hyperlink r:id="rId19" w:history="1">
        <w:r w:rsidR="00504CCF" w:rsidRPr="00D11B92">
          <w:rPr>
            <w:rStyle w:val="Hyperlink"/>
          </w:rPr>
          <w:t>https://doi.org/10.1145/3290605.3300482</w:t>
        </w:r>
      </w:hyperlink>
      <w:r w:rsidR="00504CCF" w:rsidRPr="00D11B92">
        <w:t xml:space="preserve">  </w:t>
      </w:r>
    </w:p>
    <w:p w14:paraId="22D30D9A" w14:textId="23A2E78A" w:rsidR="00B748A2" w:rsidRPr="00D11B92" w:rsidRDefault="00B748A2" w:rsidP="00504CCF">
      <w:pPr>
        <w:tabs>
          <w:tab w:val="right" w:pos="9021"/>
        </w:tabs>
        <w:ind w:left="360"/>
      </w:pPr>
      <w:r w:rsidRPr="00D11B92">
        <w:rPr>
          <w:b/>
          <w:bCs/>
        </w:rPr>
        <w:t>Jacques, J.T.</w:t>
      </w:r>
      <w:r w:rsidRPr="00D11B92">
        <w:t xml:space="preserve"> (2018). Microtask Design: Value, Engagement, Context, and Complexity (</w:t>
      </w:r>
      <w:r w:rsidR="00445BC9">
        <w:t>PhD</w:t>
      </w:r>
      <w:r w:rsidRPr="00D11B92">
        <w:t xml:space="preserve"> thesis). University of Cambridge. </w:t>
      </w:r>
      <w:hyperlink r:id="rId20" w:history="1">
        <w:r w:rsidRPr="00D11B92">
          <w:rPr>
            <w:rStyle w:val="Hyperlink"/>
          </w:rPr>
          <w:t>https://doi.org/10.17863/CAM.18777</w:t>
        </w:r>
      </w:hyperlink>
      <w:r w:rsidRPr="00D11B92">
        <w:t xml:space="preserve"> </w:t>
      </w:r>
    </w:p>
    <w:p w14:paraId="3265C8F6" w14:textId="7EC87041" w:rsidR="00FF6905" w:rsidRPr="00D11B92" w:rsidRDefault="00FF6905" w:rsidP="00504CCF">
      <w:pPr>
        <w:tabs>
          <w:tab w:val="right" w:pos="9021"/>
        </w:tabs>
        <w:ind w:left="360"/>
      </w:pPr>
      <w:r w:rsidRPr="00D11B92">
        <w:rPr>
          <w:b/>
          <w:bCs/>
        </w:rPr>
        <w:t>Jacques, J.T.</w:t>
      </w:r>
      <w:r w:rsidRPr="00D11B92">
        <w:t xml:space="preserve"> and </w:t>
      </w:r>
      <w:proofErr w:type="spellStart"/>
      <w:r w:rsidRPr="00D11B92">
        <w:t>Kristensson</w:t>
      </w:r>
      <w:proofErr w:type="spellEnd"/>
      <w:r w:rsidRPr="00D11B92">
        <w:t>, P.O. 2017. Design Strategies for Efficient Access to Mobile Device Users via Amazon Mechanical Turk. In </w:t>
      </w:r>
      <w:r w:rsidRPr="00D11B92">
        <w:rPr>
          <w:i/>
          <w:iCs/>
        </w:rPr>
        <w:t>Proceedings of First ACM Workshop on Mobile Crowdsensing Systems and Applications (</w:t>
      </w:r>
      <w:proofErr w:type="spellStart"/>
      <w:r w:rsidRPr="00D11B92">
        <w:rPr>
          <w:i/>
          <w:iCs/>
        </w:rPr>
        <w:t>CrowdSenSys</w:t>
      </w:r>
      <w:proofErr w:type="spellEnd"/>
      <w:r w:rsidRPr="00D11B92">
        <w:rPr>
          <w:i/>
          <w:iCs/>
        </w:rPr>
        <w:t xml:space="preserve"> 2017)</w:t>
      </w:r>
      <w:r w:rsidRPr="00D11B92">
        <w:t>. ACM Press: 26-31.</w:t>
      </w:r>
      <w:r w:rsidR="00504CCF" w:rsidRPr="00D11B92">
        <w:t xml:space="preserve"> </w:t>
      </w:r>
      <w:hyperlink r:id="rId21" w:history="1">
        <w:r w:rsidR="00504CCF" w:rsidRPr="00D11B92">
          <w:rPr>
            <w:rStyle w:val="Hyperlink"/>
          </w:rPr>
          <w:t>https://doi.org/10.1145/3139243.3139247</w:t>
        </w:r>
      </w:hyperlink>
      <w:r w:rsidR="00504CCF" w:rsidRPr="00D11B92">
        <w:t xml:space="preserve"> </w:t>
      </w:r>
    </w:p>
    <w:p w14:paraId="05DB4CDA" w14:textId="5D7BBCE9" w:rsidR="00FF6905" w:rsidRPr="00D11B92" w:rsidRDefault="00FF6905" w:rsidP="009942FB">
      <w:pPr>
        <w:keepLines/>
        <w:tabs>
          <w:tab w:val="right" w:pos="9021"/>
        </w:tabs>
        <w:ind w:left="357"/>
      </w:pPr>
      <w:proofErr w:type="spellStart"/>
      <w:r w:rsidRPr="00D11B92">
        <w:t>Hirth</w:t>
      </w:r>
      <w:proofErr w:type="spellEnd"/>
      <w:r w:rsidRPr="00D11B92">
        <w:t xml:space="preserve">, M., </w:t>
      </w:r>
      <w:r w:rsidRPr="00D11B92">
        <w:rPr>
          <w:b/>
          <w:bCs/>
        </w:rPr>
        <w:t>Jacques, J.T.</w:t>
      </w:r>
      <w:r w:rsidRPr="00D11B92">
        <w:t xml:space="preserve">, Rodgers, P., </w:t>
      </w:r>
      <w:proofErr w:type="spellStart"/>
      <w:r w:rsidRPr="00D11B92">
        <w:t>Scekic</w:t>
      </w:r>
      <w:proofErr w:type="spellEnd"/>
      <w:r w:rsidRPr="00D11B92">
        <w:t xml:space="preserve">, O. and </w:t>
      </w:r>
      <w:proofErr w:type="spellStart"/>
      <w:r w:rsidRPr="00D11B92">
        <w:t>Wybrow</w:t>
      </w:r>
      <w:proofErr w:type="spellEnd"/>
      <w:r w:rsidRPr="00D11B92">
        <w:t>, M. 2017 Crowdsourcing Technology to Support Academic Research. In </w:t>
      </w:r>
      <w:r w:rsidRPr="00D11B92">
        <w:rPr>
          <w:i/>
          <w:iCs/>
        </w:rPr>
        <w:t xml:space="preserve">Archambault D., Purchase H., </w:t>
      </w:r>
      <w:proofErr w:type="spellStart"/>
      <w:r w:rsidRPr="00D11B92">
        <w:rPr>
          <w:i/>
          <w:iCs/>
        </w:rPr>
        <w:t>Hoßfeld</w:t>
      </w:r>
      <w:proofErr w:type="spellEnd"/>
      <w:r w:rsidRPr="00D11B92">
        <w:rPr>
          <w:i/>
          <w:iCs/>
        </w:rPr>
        <w:t xml:space="preserve"> T. (eds) Evaluation in the Crowd. Crowdsourcing and Human-</w:t>
      </w:r>
      <w:proofErr w:type="spellStart"/>
      <w:r w:rsidRPr="00D11B92">
        <w:rPr>
          <w:i/>
          <w:iCs/>
        </w:rPr>
        <w:t>Centered</w:t>
      </w:r>
      <w:proofErr w:type="spellEnd"/>
      <w:r w:rsidRPr="00D11B92">
        <w:rPr>
          <w:i/>
          <w:iCs/>
        </w:rPr>
        <w:t xml:space="preserve"> Experiments. Lecture Notes in Computer Science, vol 10264.</w:t>
      </w:r>
      <w:r w:rsidRPr="00D11B92">
        <w:t> Springer: 70-95.</w:t>
      </w:r>
      <w:r w:rsidR="00504CCF" w:rsidRPr="00D11B92">
        <w:br/>
      </w:r>
      <w:hyperlink r:id="rId22" w:history="1">
        <w:r w:rsidR="00504CCF" w:rsidRPr="00D11B92">
          <w:rPr>
            <w:rStyle w:val="Hyperlink"/>
          </w:rPr>
          <w:t>https://doi.org/10.1007/978-3-319-66435-4_4</w:t>
        </w:r>
      </w:hyperlink>
      <w:r w:rsidR="00504CCF" w:rsidRPr="00D11B92">
        <w:t xml:space="preserve">  </w:t>
      </w:r>
    </w:p>
    <w:p w14:paraId="4920059C" w14:textId="69D71503" w:rsidR="00FF6905" w:rsidRPr="00D11B92" w:rsidRDefault="00FF6905" w:rsidP="00504CCF">
      <w:pPr>
        <w:tabs>
          <w:tab w:val="right" w:pos="9021"/>
        </w:tabs>
        <w:ind w:left="360"/>
      </w:pPr>
      <w:r w:rsidRPr="00D11B92">
        <w:rPr>
          <w:b/>
          <w:bCs/>
        </w:rPr>
        <w:lastRenderedPageBreak/>
        <w:t>Jacques, J.T.</w:t>
      </w:r>
      <w:r w:rsidRPr="00D11B92">
        <w:t xml:space="preserve"> and </w:t>
      </w:r>
      <w:proofErr w:type="spellStart"/>
      <w:r w:rsidRPr="00D11B92">
        <w:t>Kristensson</w:t>
      </w:r>
      <w:proofErr w:type="spellEnd"/>
      <w:r w:rsidRPr="00D11B92">
        <w:t>, P.O. 2015. Understanding the effects of code presentation. In </w:t>
      </w:r>
      <w:r w:rsidRPr="00D11B92">
        <w:rPr>
          <w:i/>
          <w:iCs/>
        </w:rPr>
        <w:t>Proceedings of the 6th Workshop on Evaluation and Usability of Programming Languages and Tools (PLATEAU 2015)</w:t>
      </w:r>
      <w:r w:rsidRPr="00D11B92">
        <w:t>. ACM Press: 27-30.</w:t>
      </w:r>
      <w:r w:rsidR="00504CCF" w:rsidRPr="00D11B92">
        <w:t xml:space="preserve"> </w:t>
      </w:r>
      <w:hyperlink r:id="rId23" w:history="1">
        <w:r w:rsidR="00504CCF" w:rsidRPr="00D11B92">
          <w:rPr>
            <w:rStyle w:val="Hyperlink"/>
          </w:rPr>
          <w:t>https://doi.org/10.1145/2846680.2846685</w:t>
        </w:r>
      </w:hyperlink>
      <w:r w:rsidR="00504CCF" w:rsidRPr="00D11B92">
        <w:t xml:space="preserve">  </w:t>
      </w:r>
    </w:p>
    <w:p w14:paraId="6C841746" w14:textId="096AE12B" w:rsidR="00FF6905" w:rsidRPr="00D11B92" w:rsidRDefault="00FF6905" w:rsidP="00504CCF">
      <w:pPr>
        <w:tabs>
          <w:tab w:val="right" w:pos="9021"/>
        </w:tabs>
        <w:ind w:left="360"/>
      </w:pPr>
      <w:r w:rsidRPr="00D11B92">
        <w:rPr>
          <w:b/>
          <w:bCs/>
        </w:rPr>
        <w:t>Jacques, J.T.</w:t>
      </w:r>
      <w:r w:rsidRPr="00D11B92">
        <w:t xml:space="preserve">, Perry, M. and </w:t>
      </w:r>
      <w:proofErr w:type="spellStart"/>
      <w:r w:rsidRPr="00D11B92">
        <w:t>Kristensson</w:t>
      </w:r>
      <w:proofErr w:type="spellEnd"/>
      <w:r w:rsidRPr="00D11B92">
        <w:t xml:space="preserve">, P.O. 2015. Differentiation of online text-based advertising and the effect on users' click </w:t>
      </w:r>
      <w:proofErr w:type="spellStart"/>
      <w:r w:rsidRPr="00D11B92">
        <w:t>behavior</w:t>
      </w:r>
      <w:proofErr w:type="spellEnd"/>
      <w:r w:rsidRPr="00D11B92">
        <w:t>. </w:t>
      </w:r>
      <w:r w:rsidRPr="00D11B92">
        <w:rPr>
          <w:i/>
          <w:iCs/>
        </w:rPr>
        <w:t xml:space="preserve">Computers in Human </w:t>
      </w:r>
      <w:proofErr w:type="spellStart"/>
      <w:r w:rsidRPr="00D11B92">
        <w:rPr>
          <w:i/>
          <w:iCs/>
        </w:rPr>
        <w:t>Behavior</w:t>
      </w:r>
      <w:proofErr w:type="spellEnd"/>
      <w:r w:rsidRPr="00D11B92">
        <w:t> 50: 535-543.</w:t>
      </w:r>
      <w:r w:rsidR="00504CCF" w:rsidRPr="00D11B92">
        <w:t xml:space="preserve"> </w:t>
      </w:r>
      <w:hyperlink r:id="rId24" w:history="1">
        <w:r w:rsidR="00504CCF" w:rsidRPr="00D11B92">
          <w:rPr>
            <w:rStyle w:val="Hyperlink"/>
          </w:rPr>
          <w:t>https://doi.org/10.1016/j.chb.2015.04.031</w:t>
        </w:r>
      </w:hyperlink>
      <w:r w:rsidR="00504CCF" w:rsidRPr="00D11B92">
        <w:t xml:space="preserve"> </w:t>
      </w:r>
    </w:p>
    <w:p w14:paraId="49032505" w14:textId="18AFF9A6" w:rsidR="00B748A2" w:rsidRPr="00D11B92" w:rsidRDefault="00FF6905" w:rsidP="00B748A2">
      <w:pPr>
        <w:tabs>
          <w:tab w:val="right" w:pos="9021"/>
        </w:tabs>
        <w:ind w:left="360"/>
      </w:pPr>
      <w:r w:rsidRPr="00D11B92">
        <w:rPr>
          <w:b/>
          <w:bCs/>
        </w:rPr>
        <w:t>Jacques, J.T.</w:t>
      </w:r>
      <w:r w:rsidRPr="00D11B92">
        <w:t xml:space="preserve"> and </w:t>
      </w:r>
      <w:proofErr w:type="spellStart"/>
      <w:r w:rsidRPr="00D11B92">
        <w:t>Kristensson</w:t>
      </w:r>
      <w:proofErr w:type="spellEnd"/>
      <w:r w:rsidRPr="00D11B92">
        <w:t>, P.O. 2013. Crowdsourcing a HIT: measuring workers' pre-task interactions on microtask markets. In </w:t>
      </w:r>
      <w:r w:rsidRPr="00D11B92">
        <w:rPr>
          <w:i/>
          <w:iCs/>
        </w:rPr>
        <w:t>Proceedings of the 1st AAAI Conference on Human Computation and Crowdsourcing (HCOMP 2013)</w:t>
      </w:r>
      <w:r w:rsidRPr="00D11B92">
        <w:t>. AAAI Press: 86-93.</w:t>
      </w:r>
      <w:r w:rsidR="00504CCF" w:rsidRPr="00D11B92">
        <w:t xml:space="preserve"> </w:t>
      </w:r>
      <w:hyperlink r:id="rId25" w:history="1">
        <w:r w:rsidR="00504CCF" w:rsidRPr="00D11B92">
          <w:rPr>
            <w:rStyle w:val="Hyperlink"/>
          </w:rPr>
          <w:t>http://www.aaai.org/ocs/index.php/HCOMP/HCOMP13/paper/view/7540</w:t>
        </w:r>
      </w:hyperlink>
      <w:r w:rsidR="00504CCF" w:rsidRPr="00D11B92">
        <w:t xml:space="preserve"> </w:t>
      </w:r>
    </w:p>
    <w:p w14:paraId="3E95BBD6" w14:textId="38E3E5BA" w:rsidR="00DF7B13" w:rsidRDefault="00DF7B13" w:rsidP="001B56B1">
      <w:pPr>
        <w:pStyle w:val="Heading2"/>
      </w:pPr>
      <w:r>
        <w:t>Recognition</w:t>
      </w:r>
    </w:p>
    <w:p w14:paraId="14BFA141" w14:textId="09318CA2" w:rsidR="00DF7B13" w:rsidRPr="00D11B92" w:rsidRDefault="00DF7B13" w:rsidP="00DF7B13">
      <w:pPr>
        <w:tabs>
          <w:tab w:val="right" w:pos="9021"/>
        </w:tabs>
        <w:ind w:left="360"/>
      </w:pPr>
      <w:r w:rsidRPr="00DF7B13">
        <w:rPr>
          <w:b/>
          <w:bCs/>
        </w:rPr>
        <w:t xml:space="preserve">Best of CHI 2019 - </w:t>
      </w:r>
      <w:proofErr w:type="spellStart"/>
      <w:r w:rsidRPr="00DF7B13">
        <w:rPr>
          <w:b/>
          <w:bCs/>
        </w:rPr>
        <w:t>Crowdworker</w:t>
      </w:r>
      <w:proofErr w:type="spellEnd"/>
      <w:r w:rsidRPr="00DF7B13">
        <w:rPr>
          <w:b/>
          <w:bCs/>
        </w:rPr>
        <w:t xml:space="preserve"> Economics in the Gig Economy</w:t>
      </w:r>
      <w:r>
        <w:rPr>
          <w:b/>
          <w:bCs/>
        </w:rPr>
        <w:br/>
      </w:r>
      <w:r w:rsidRPr="000D659B">
        <w:t xml:space="preserve">Co-sponsored by ACM SIGCHI Asian Development Committee and HCI Professionals Association of India on 6th of </w:t>
      </w:r>
      <w:proofErr w:type="gramStart"/>
      <w:r w:rsidRPr="000D659B">
        <w:t>July,</w:t>
      </w:r>
      <w:proofErr w:type="gramEnd"/>
      <w:r w:rsidRPr="000D659B">
        <w:t xml:space="preserve"> 2019 at IIT Bombay, Mumbai. Recognising 20 of the most interesting papers from CHI 2019.</w:t>
      </w:r>
      <w:r w:rsidRPr="00D11B92">
        <w:t xml:space="preserve">  </w:t>
      </w:r>
    </w:p>
    <w:p w14:paraId="169A035F" w14:textId="0072F494" w:rsidR="00DF7B13" w:rsidRPr="000D659B" w:rsidRDefault="000D659B" w:rsidP="000D659B">
      <w:pPr>
        <w:tabs>
          <w:tab w:val="right" w:pos="9021"/>
        </w:tabs>
        <w:ind w:left="360"/>
        <w:rPr>
          <w:b/>
          <w:bCs/>
        </w:rPr>
      </w:pPr>
      <w:r w:rsidRPr="000D659B">
        <w:rPr>
          <w:b/>
          <w:bCs/>
        </w:rPr>
        <w:t>Gordon &amp; Emily Bottomley Fund</w:t>
      </w:r>
      <w:r>
        <w:rPr>
          <w:b/>
          <w:bCs/>
        </w:rPr>
        <w:br/>
      </w:r>
      <w:r w:rsidRPr="000D659B">
        <w:t xml:space="preserve">Financial award for travel to </w:t>
      </w:r>
      <w:proofErr w:type="spellStart"/>
      <w:r w:rsidRPr="000D659B">
        <w:t>Dagstuhl</w:t>
      </w:r>
      <w:proofErr w:type="spellEnd"/>
      <w:r w:rsidRPr="000D659B">
        <w:t xml:space="preserve"> Seminar 15481, supporting training, networking, and career development. Award resulted in a collaboration and published chapter in Crowdsourcing and Human-</w:t>
      </w:r>
      <w:proofErr w:type="spellStart"/>
      <w:r w:rsidRPr="000D659B">
        <w:t>Centered</w:t>
      </w:r>
      <w:proofErr w:type="spellEnd"/>
      <w:r w:rsidRPr="000D659B">
        <w:t xml:space="preserve"> Experiments.</w:t>
      </w:r>
      <w:r w:rsidR="00DF7B13" w:rsidRPr="00D11B92">
        <w:t xml:space="preserve"> </w:t>
      </w:r>
    </w:p>
    <w:p w14:paraId="19F0D356" w14:textId="207A5E23" w:rsidR="00DF7B13" w:rsidRPr="005A28C3" w:rsidRDefault="005A28C3" w:rsidP="005A28C3">
      <w:pPr>
        <w:tabs>
          <w:tab w:val="right" w:pos="9021"/>
        </w:tabs>
        <w:ind w:left="360"/>
        <w:rPr>
          <w:b/>
          <w:bCs/>
        </w:rPr>
      </w:pPr>
      <w:r w:rsidRPr="005A28C3">
        <w:rPr>
          <w:b/>
          <w:bCs/>
        </w:rPr>
        <w:t>Blackwell Publishing Prize</w:t>
      </w:r>
      <w:r>
        <w:rPr>
          <w:b/>
          <w:bCs/>
        </w:rPr>
        <w:br/>
      </w:r>
      <w:r w:rsidRPr="005A28C3">
        <w:t>Financial award for best written thesis sponsored by Blackwell Publishing.</w:t>
      </w:r>
      <w:r w:rsidR="00DF7B13" w:rsidRPr="005A28C3">
        <w:t xml:space="preserve"> </w:t>
      </w:r>
    </w:p>
    <w:p w14:paraId="5FEB1FA4" w14:textId="53C87614" w:rsidR="001B56B1" w:rsidRDefault="001B56B1" w:rsidP="001B56B1">
      <w:pPr>
        <w:pStyle w:val="Heading2"/>
      </w:pPr>
      <w:r w:rsidRPr="00D11B92">
        <w:t>Academic Service</w:t>
      </w:r>
    </w:p>
    <w:p w14:paraId="1EF5312B" w14:textId="0FB03657" w:rsidR="00A64683" w:rsidRPr="00D11B92" w:rsidRDefault="00A64683" w:rsidP="00A64683">
      <w:pPr>
        <w:tabs>
          <w:tab w:val="right" w:pos="9021"/>
        </w:tabs>
        <w:rPr>
          <w:lang w:val="en-US"/>
        </w:rPr>
      </w:pPr>
      <w:r w:rsidRPr="00D11B92">
        <w:rPr>
          <w:b/>
          <w:bCs/>
        </w:rPr>
        <w:t>Organiser</w:t>
      </w:r>
      <w:r w:rsidRPr="00D11B92">
        <w:t xml:space="preserve"> for </w:t>
      </w:r>
      <w:r>
        <w:rPr>
          <w:b/>
          <w:bCs/>
          <w:lang w:val="en-US"/>
        </w:rPr>
        <w:t>ACM SIGCHI CHI 2022 Conference</w:t>
      </w:r>
      <w:r w:rsidRPr="00D11B92">
        <w:rPr>
          <w:lang w:val="en-US"/>
        </w:rPr>
        <w:tab/>
      </w:r>
      <w:r>
        <w:rPr>
          <w:lang w:val="en-US"/>
        </w:rPr>
        <w:t>2022</w:t>
      </w:r>
    </w:p>
    <w:p w14:paraId="3F6BFED6" w14:textId="2E499916" w:rsidR="00A64683" w:rsidRPr="00D11B92" w:rsidRDefault="00A64683" w:rsidP="00A64683">
      <w:pPr>
        <w:tabs>
          <w:tab w:val="right" w:pos="9021"/>
        </w:tabs>
        <w:ind w:left="720"/>
      </w:pPr>
      <w:r>
        <w:t xml:space="preserve">Sustainability co-chair for the ACM SIGCHI flagship conference CHI 2022, with a broad crosscutting mandate </w:t>
      </w:r>
      <w:r w:rsidR="00347284">
        <w:t>for</w:t>
      </w:r>
      <w:r>
        <w:t xml:space="preserve"> involvement across </w:t>
      </w:r>
      <w:r w:rsidR="00347284">
        <w:t xml:space="preserve">the organisational aspects of the conference. CHI 2022 is a hybrid in-person and virtual event with typical attendance of around 3500 individuals from </w:t>
      </w:r>
      <w:r w:rsidR="00721321">
        <w:t xml:space="preserve">both academia and industry. CHI 2022 is </w:t>
      </w:r>
      <w:r w:rsidR="00347284">
        <w:t xml:space="preserve">to be held in New Orleans, Louisiana, USA. </w:t>
      </w:r>
    </w:p>
    <w:p w14:paraId="2D1C24C5" w14:textId="7DCBA513" w:rsidR="00A64683" w:rsidRPr="00D11B92" w:rsidRDefault="00A64683" w:rsidP="00A64683">
      <w:pPr>
        <w:tabs>
          <w:tab w:val="right" w:pos="9021"/>
        </w:tabs>
        <w:rPr>
          <w:lang w:val="en-US"/>
        </w:rPr>
      </w:pPr>
      <w:r w:rsidRPr="00D11B92">
        <w:rPr>
          <w:b/>
          <w:bCs/>
        </w:rPr>
        <w:t>Organiser</w:t>
      </w:r>
      <w:r w:rsidRPr="00D11B92">
        <w:t xml:space="preserve"> for </w:t>
      </w:r>
      <w:r>
        <w:rPr>
          <w:b/>
          <w:bCs/>
          <w:lang w:val="en-US"/>
        </w:rPr>
        <w:t>ACM SIGCHI UIST 2022 Conference</w:t>
      </w:r>
      <w:r w:rsidRPr="00D11B92">
        <w:rPr>
          <w:lang w:val="en-US"/>
        </w:rPr>
        <w:tab/>
      </w:r>
      <w:r>
        <w:rPr>
          <w:lang w:val="en-US"/>
        </w:rPr>
        <w:t>2022</w:t>
      </w:r>
    </w:p>
    <w:p w14:paraId="11393CAF" w14:textId="719D3B3F" w:rsidR="00347284" w:rsidRPr="00D11B92" w:rsidRDefault="00347284" w:rsidP="00347284">
      <w:pPr>
        <w:tabs>
          <w:tab w:val="right" w:pos="9021"/>
        </w:tabs>
        <w:ind w:left="720"/>
      </w:pPr>
      <w:r>
        <w:t xml:space="preserve">Sustainability co-chair for the ACM SIGCHI </w:t>
      </w:r>
      <w:r>
        <w:t>UIST</w:t>
      </w:r>
      <w:r>
        <w:t xml:space="preserve"> 2022</w:t>
      </w:r>
      <w:r>
        <w:t>.</w:t>
      </w:r>
      <w:r>
        <w:t xml:space="preserve"> </w:t>
      </w:r>
      <w:r>
        <w:t>A</w:t>
      </w:r>
      <w:r>
        <w:t xml:space="preserve"> broad crosscutting mandate for involvement across the organisational aspects of the conference. </w:t>
      </w:r>
      <w:r>
        <w:t>UIST</w:t>
      </w:r>
      <w:r>
        <w:t xml:space="preserve"> 2022 </w:t>
      </w:r>
      <w:r w:rsidR="00721321">
        <w:t>has a typical</w:t>
      </w:r>
      <w:r>
        <w:t xml:space="preserve"> attendance of around 500 individuals</w:t>
      </w:r>
      <w:r>
        <w:t>. UIST 2022 is</w:t>
      </w:r>
      <w:r>
        <w:t xml:space="preserve"> to be held in </w:t>
      </w:r>
      <w:r>
        <w:t>Bend</w:t>
      </w:r>
      <w:r>
        <w:t>,</w:t>
      </w:r>
      <w:r>
        <w:t xml:space="preserve"> Oregon</w:t>
      </w:r>
      <w:r>
        <w:t xml:space="preserve">, USA. </w:t>
      </w:r>
    </w:p>
    <w:p w14:paraId="7F9FF9FA" w14:textId="5381DE5A" w:rsidR="001B56B1" w:rsidRPr="00D11B92" w:rsidRDefault="001B56B1" w:rsidP="007D357D">
      <w:pPr>
        <w:keepNext/>
        <w:tabs>
          <w:tab w:val="right" w:pos="9021"/>
        </w:tabs>
        <w:rPr>
          <w:lang w:val="en-US"/>
        </w:rPr>
      </w:pPr>
      <w:r w:rsidRPr="00D11B92">
        <w:rPr>
          <w:b/>
          <w:bCs/>
        </w:rPr>
        <w:lastRenderedPageBreak/>
        <w:t>Organiser</w:t>
      </w:r>
      <w:r w:rsidRPr="00D11B92">
        <w:t xml:space="preserve"> for </w:t>
      </w:r>
      <w:r w:rsidRPr="00D11B92">
        <w:rPr>
          <w:b/>
          <w:bCs/>
          <w:lang w:val="en-US"/>
        </w:rPr>
        <w:t>4</w:t>
      </w:r>
      <w:r w:rsidRPr="00D11B92">
        <w:rPr>
          <w:b/>
          <w:bCs/>
          <w:vertAlign w:val="superscript"/>
          <w:lang w:val="en-US"/>
        </w:rPr>
        <w:t>th</w:t>
      </w:r>
      <w:r w:rsidRPr="00D11B92">
        <w:rPr>
          <w:b/>
          <w:bCs/>
          <w:lang w:val="en-US"/>
        </w:rPr>
        <w:t xml:space="preserve"> ACM SIGCHI Summer School on Computational Interaction</w:t>
      </w:r>
      <w:r w:rsidRPr="00D11B92">
        <w:rPr>
          <w:lang w:val="en-US"/>
        </w:rPr>
        <w:tab/>
        <w:t>2018</w:t>
      </w:r>
    </w:p>
    <w:p w14:paraId="3BF397F1" w14:textId="19FA83B0" w:rsidR="001B56B1" w:rsidRPr="00D11B92" w:rsidRDefault="001B56B1" w:rsidP="001B56B1">
      <w:pPr>
        <w:tabs>
          <w:tab w:val="right" w:pos="9021"/>
        </w:tabs>
        <w:ind w:left="720"/>
      </w:pPr>
      <w:r w:rsidRPr="00D11B92">
        <w:t>Lead organiser for the 4</w:t>
      </w:r>
      <w:r w:rsidRPr="00D11B92">
        <w:rPr>
          <w:vertAlign w:val="superscript"/>
        </w:rPr>
        <w:t>th</w:t>
      </w:r>
      <w:r w:rsidRPr="00D11B92">
        <w:t xml:space="preserve"> ACM SIGCHI Summer School on Computational Interaction. Chief point of contact with attendees and with full delegated responsibility for timetabling, catering, accommodation, and </w:t>
      </w:r>
      <w:r w:rsidR="002449B1" w:rsidRPr="00D11B92">
        <w:t>more</w:t>
      </w:r>
      <w:r w:rsidRPr="00D11B92">
        <w:t>.</w:t>
      </w:r>
    </w:p>
    <w:p w14:paraId="18F7AAC2" w14:textId="03EDD1BD" w:rsidR="00604EC8" w:rsidRPr="00D11B92" w:rsidRDefault="00604EC8" w:rsidP="00604EC8">
      <w:pPr>
        <w:tabs>
          <w:tab w:val="right" w:pos="9021"/>
        </w:tabs>
        <w:rPr>
          <w:lang w:val="en-US"/>
        </w:rPr>
      </w:pPr>
      <w:r w:rsidRPr="00D11B92">
        <w:rPr>
          <w:b/>
          <w:bCs/>
        </w:rPr>
        <w:t xml:space="preserve">Organiser </w:t>
      </w:r>
      <w:r w:rsidRPr="00D11B92">
        <w:t xml:space="preserve">and </w:t>
      </w:r>
      <w:r w:rsidRPr="00D11B92">
        <w:rPr>
          <w:b/>
          <w:bCs/>
        </w:rPr>
        <w:t>Lecturer</w:t>
      </w:r>
      <w:r w:rsidRPr="00D11B92">
        <w:t xml:space="preserve"> for </w:t>
      </w:r>
      <w:r w:rsidRPr="00D11B92">
        <w:rPr>
          <w:b/>
          <w:bCs/>
          <w:lang w:val="en-US"/>
        </w:rPr>
        <w:t>Cambridge-Tongji Workshop on Engineering Design</w:t>
      </w:r>
      <w:r w:rsidRPr="00D11B92">
        <w:rPr>
          <w:lang w:val="en-US"/>
        </w:rPr>
        <w:tab/>
        <w:t>2018</w:t>
      </w:r>
    </w:p>
    <w:p w14:paraId="705EA4F2" w14:textId="4B5CA8CB" w:rsidR="00604EC8" w:rsidRPr="00D11B92" w:rsidRDefault="00604EC8" w:rsidP="00604EC8">
      <w:pPr>
        <w:tabs>
          <w:tab w:val="right" w:pos="9021"/>
        </w:tabs>
        <w:ind w:left="720"/>
      </w:pPr>
      <w:r w:rsidRPr="00D11B92">
        <w:t>Lead organiser for the 1</w:t>
      </w:r>
      <w:r w:rsidRPr="00D11B92">
        <w:rPr>
          <w:vertAlign w:val="superscript"/>
        </w:rPr>
        <w:t>st</w:t>
      </w:r>
      <w:r w:rsidRPr="00D11B92">
        <w:t xml:space="preserve"> Cambridge-Tongji Workshop on Engineering Design. </w:t>
      </w:r>
      <w:r w:rsidR="00F35B7E" w:rsidRPr="00D11B92">
        <w:t>Course leader for sessions</w:t>
      </w:r>
      <w:r w:rsidRPr="00D11B92">
        <w:t xml:space="preserve"> on both </w:t>
      </w:r>
      <w:r w:rsidRPr="00D11B92">
        <w:rPr>
          <w:i/>
          <w:iCs/>
        </w:rPr>
        <w:t>Crowdsourcing in HCI</w:t>
      </w:r>
      <w:r w:rsidRPr="00D11B92">
        <w:t xml:space="preserve"> and </w:t>
      </w:r>
      <w:r w:rsidRPr="00D11B92">
        <w:rPr>
          <w:i/>
          <w:iCs/>
        </w:rPr>
        <w:t>Systems Architecture</w:t>
      </w:r>
      <w:r w:rsidRPr="00D11B92">
        <w:t>.</w:t>
      </w:r>
    </w:p>
    <w:p w14:paraId="5DF24EDD" w14:textId="4D787F07" w:rsidR="002449B1" w:rsidRPr="00D11B92" w:rsidRDefault="002449B1" w:rsidP="002449B1">
      <w:pPr>
        <w:tabs>
          <w:tab w:val="right" w:pos="9021"/>
        </w:tabs>
      </w:pPr>
      <w:r w:rsidRPr="00D11B92">
        <w:rPr>
          <w:b/>
          <w:bCs/>
        </w:rPr>
        <w:t>Reviewer</w:t>
      </w:r>
      <w:r w:rsidRPr="00D11B92">
        <w:tab/>
        <w:t xml:space="preserve">2013 – Present </w:t>
      </w:r>
    </w:p>
    <w:p w14:paraId="7170DB44" w14:textId="3AA96CEE" w:rsidR="002449B1" w:rsidRPr="00D11B92" w:rsidRDefault="002449B1" w:rsidP="002449B1">
      <w:pPr>
        <w:tabs>
          <w:tab w:val="right" w:pos="9021"/>
        </w:tabs>
        <w:ind w:left="720"/>
      </w:pPr>
      <w:r w:rsidRPr="00D11B92">
        <w:t>Reviewer for the International Journal of Human Computer Interaction, the ACM SI</w:t>
      </w:r>
      <w:r w:rsidR="008C3D55">
        <w:t>G</w:t>
      </w:r>
      <w:r w:rsidRPr="00D11B92">
        <w:t>CHI Conference on Human Factors in Computing Systems (CHI), the International Conference on Intelligent User Interfaces (IUI), the ACM Symposium on User Interface Software and Technology (UIST), and others.</w:t>
      </w:r>
    </w:p>
    <w:p w14:paraId="2CF58E5F" w14:textId="29E7EFD1" w:rsidR="002449B1" w:rsidRPr="00D11B92" w:rsidRDefault="007D357D" w:rsidP="00C159B2">
      <w:pPr>
        <w:keepNext/>
        <w:tabs>
          <w:tab w:val="right" w:pos="9021"/>
        </w:tabs>
      </w:pPr>
      <w:r>
        <w:rPr>
          <w:b/>
          <w:bCs/>
        </w:rPr>
        <w:t xml:space="preserve">Additional </w:t>
      </w:r>
      <w:r w:rsidR="002449B1" w:rsidRPr="00D11B92">
        <w:rPr>
          <w:b/>
          <w:bCs/>
        </w:rPr>
        <w:t>Conference Support</w:t>
      </w:r>
      <w:r w:rsidR="002449B1" w:rsidRPr="00D11B92">
        <w:tab/>
        <w:t>2013 – Present</w:t>
      </w:r>
    </w:p>
    <w:p w14:paraId="1D795AB3" w14:textId="5BADB96F" w:rsidR="00076541" w:rsidRPr="00D11B92" w:rsidRDefault="002449B1" w:rsidP="00140BFA">
      <w:pPr>
        <w:tabs>
          <w:tab w:val="right" w:pos="9021"/>
        </w:tabs>
        <w:ind w:left="720"/>
      </w:pPr>
      <w:r w:rsidRPr="00D11B92">
        <w:t xml:space="preserve">Conference support </w:t>
      </w:r>
      <w:r w:rsidR="00CD3DCF" w:rsidRPr="00D11B92">
        <w:t xml:space="preserve">as Student Volunteer </w:t>
      </w:r>
      <w:r w:rsidRPr="00D11B92">
        <w:t>for the ACM SIGCHI Conference on Human Factors in Computing Systems (CHI) 2013, 2015; the ACM Interactive Tabletops and Surfaces Conference (ITS) 2013; and the ACM Symposium on User Interface Software and Technology (UIST) 2013.</w:t>
      </w:r>
      <w:r w:rsidR="00A43871" w:rsidRPr="00D11B92">
        <w:t xml:space="preserve"> </w:t>
      </w:r>
    </w:p>
    <w:p w14:paraId="372E85C0" w14:textId="6AD6B11C" w:rsidR="00284AD7" w:rsidRPr="00D11B92" w:rsidRDefault="003E573A" w:rsidP="00284AD7">
      <w:pPr>
        <w:pStyle w:val="Heading2"/>
      </w:pPr>
      <w:r>
        <w:t>Commercial</w:t>
      </w:r>
      <w:r w:rsidR="00284AD7" w:rsidRPr="00D11B92">
        <w:t xml:space="preserve"> Experience</w:t>
      </w:r>
    </w:p>
    <w:p w14:paraId="699D034A" w14:textId="4CA51980" w:rsidR="000D053A" w:rsidRPr="00D11B92" w:rsidRDefault="000D053A" w:rsidP="000D053A">
      <w:pPr>
        <w:tabs>
          <w:tab w:val="right" w:pos="9021"/>
        </w:tabs>
      </w:pPr>
      <w:r w:rsidRPr="00D11B92">
        <w:rPr>
          <w:b/>
          <w:bCs/>
        </w:rPr>
        <w:t>Corporate Operations Engineer</w:t>
      </w:r>
      <w:r w:rsidRPr="00D11B92">
        <w:t xml:space="preserve"> at </w:t>
      </w:r>
      <w:r w:rsidRPr="00D11B92">
        <w:rPr>
          <w:b/>
          <w:bCs/>
        </w:rPr>
        <w:t>Google</w:t>
      </w:r>
      <w:r w:rsidRPr="00D11B92">
        <w:tab/>
        <w:t>Feb ’11 – Sep ‘11</w:t>
      </w:r>
    </w:p>
    <w:p w14:paraId="4FA92ABD" w14:textId="77777777" w:rsidR="000D053A" w:rsidRPr="00D11B92" w:rsidRDefault="000D053A" w:rsidP="000D053A">
      <w:pPr>
        <w:tabs>
          <w:tab w:val="right" w:pos="9021"/>
        </w:tabs>
        <w:ind w:left="720"/>
      </w:pPr>
      <w:r w:rsidRPr="00D11B92">
        <w:t>Technical operations role including both development and infrastructure support:</w:t>
      </w:r>
    </w:p>
    <w:p w14:paraId="27D9618A" w14:textId="5DADC19D" w:rsidR="000D053A" w:rsidRPr="00D11B92" w:rsidRDefault="000D053A" w:rsidP="000D053A">
      <w:pPr>
        <w:pStyle w:val="NoSpacing"/>
        <w:numPr>
          <w:ilvl w:val="0"/>
          <w:numId w:val="2"/>
        </w:numPr>
        <w:ind w:left="1440"/>
      </w:pPr>
      <w:r w:rsidRPr="00D11B92">
        <w:t>Development of security mitigation for well-known FireWire exploit.</w:t>
      </w:r>
    </w:p>
    <w:p w14:paraId="597FAC8B" w14:textId="3C40DC78" w:rsidR="000D053A" w:rsidRPr="00D11B92" w:rsidRDefault="000D053A" w:rsidP="000D053A">
      <w:pPr>
        <w:pStyle w:val="NoSpacing"/>
        <w:numPr>
          <w:ilvl w:val="0"/>
          <w:numId w:val="2"/>
        </w:numPr>
        <w:ind w:left="1440"/>
      </w:pPr>
      <w:r w:rsidRPr="00D11B92">
        <w:t>Printer driver standardisation for Mac, with a view to reducing costs.</w:t>
      </w:r>
    </w:p>
    <w:p w14:paraId="120B404B" w14:textId="0E71146B" w:rsidR="000D053A" w:rsidRPr="00D11B92" w:rsidRDefault="000D053A" w:rsidP="000D053A">
      <w:pPr>
        <w:pStyle w:val="NoSpacing"/>
        <w:numPr>
          <w:ilvl w:val="0"/>
          <w:numId w:val="2"/>
        </w:numPr>
        <w:ind w:left="1440"/>
      </w:pPr>
      <w:r w:rsidRPr="00D11B92">
        <w:t>Support for Mac, Windows and Linux, including remote support.</w:t>
      </w:r>
    </w:p>
    <w:p w14:paraId="2328F782" w14:textId="75ABF743" w:rsidR="000D053A" w:rsidRPr="00D11B92" w:rsidRDefault="000D053A" w:rsidP="000D053A">
      <w:pPr>
        <w:pStyle w:val="NoSpacing"/>
      </w:pPr>
    </w:p>
    <w:p w14:paraId="74D0273A" w14:textId="400A3C3C" w:rsidR="000D053A" w:rsidRPr="00D11B92" w:rsidRDefault="000D053A" w:rsidP="00B70802">
      <w:pPr>
        <w:keepNext/>
        <w:tabs>
          <w:tab w:val="right" w:pos="9021"/>
        </w:tabs>
      </w:pPr>
      <w:r w:rsidRPr="00D11B92">
        <w:rPr>
          <w:b/>
          <w:bCs/>
        </w:rPr>
        <w:t>IS&amp;T Desktop Services</w:t>
      </w:r>
      <w:r w:rsidRPr="00D11B92">
        <w:t xml:space="preserve"> </w:t>
      </w:r>
      <w:r w:rsidR="00B748A2" w:rsidRPr="00D11B92">
        <w:t>at</w:t>
      </w:r>
      <w:r w:rsidRPr="00D11B92">
        <w:t xml:space="preserve"> </w:t>
      </w:r>
      <w:r w:rsidRPr="00D11B92">
        <w:rPr>
          <w:b/>
          <w:bCs/>
        </w:rPr>
        <w:t>Apple</w:t>
      </w:r>
      <w:r w:rsidRPr="00D11B92">
        <w:tab/>
        <w:t>Jun ’10 – Nov ‘10</w:t>
      </w:r>
    </w:p>
    <w:p w14:paraId="7501224F" w14:textId="77777777" w:rsidR="000D053A" w:rsidRPr="00D11B92" w:rsidRDefault="000D053A" w:rsidP="000D053A">
      <w:pPr>
        <w:tabs>
          <w:tab w:val="right" w:pos="9021"/>
        </w:tabs>
        <w:ind w:left="720"/>
      </w:pPr>
      <w:r w:rsidRPr="00D11B92">
        <w:t xml:space="preserve">Systems architecture, development and </w:t>
      </w:r>
      <w:proofErr w:type="gramStart"/>
      <w:r w:rsidRPr="00D11B92">
        <w:t>second-line</w:t>
      </w:r>
      <w:proofErr w:type="gramEnd"/>
      <w:r w:rsidRPr="00D11B92">
        <w:t xml:space="preserve"> and event support including:</w:t>
      </w:r>
    </w:p>
    <w:p w14:paraId="478E2D4E" w14:textId="4333D7DD" w:rsidR="000D053A" w:rsidRPr="00D11B92" w:rsidRDefault="000D053A" w:rsidP="000D053A">
      <w:pPr>
        <w:pStyle w:val="NoSpacing"/>
        <w:numPr>
          <w:ilvl w:val="0"/>
          <w:numId w:val="4"/>
        </w:numPr>
      </w:pPr>
      <w:r w:rsidRPr="00D11B92">
        <w:t>Server-side system architect for wireless printing (</w:t>
      </w:r>
      <w:proofErr w:type="spellStart"/>
      <w:r w:rsidRPr="00D11B92">
        <w:t>AirPrint</w:t>
      </w:r>
      <w:proofErr w:type="spellEnd"/>
      <w:r w:rsidRPr="00D11B92">
        <w:t>) for Europe.</w:t>
      </w:r>
    </w:p>
    <w:p w14:paraId="50BB825D" w14:textId="36ED19DE" w:rsidR="000D053A" w:rsidRPr="00D11B92" w:rsidRDefault="000D053A" w:rsidP="00F857CA">
      <w:pPr>
        <w:pStyle w:val="NoSpacing"/>
        <w:numPr>
          <w:ilvl w:val="0"/>
          <w:numId w:val="4"/>
        </w:numPr>
      </w:pPr>
      <w:r w:rsidRPr="00D11B92">
        <w:t>Development of internal tools for monitoring of servers, employee performance, backup and others.</w:t>
      </w:r>
    </w:p>
    <w:p w14:paraId="4E38517D" w14:textId="2DE74CFD" w:rsidR="00F857CA" w:rsidRPr="00D11B92" w:rsidRDefault="000D053A" w:rsidP="00F857CA">
      <w:pPr>
        <w:pStyle w:val="NoSpacing"/>
        <w:numPr>
          <w:ilvl w:val="0"/>
          <w:numId w:val="4"/>
        </w:numPr>
      </w:pPr>
      <w:r w:rsidRPr="00D11B92">
        <w:t>Event support for Apple TV re-launch.</w:t>
      </w:r>
    </w:p>
    <w:p w14:paraId="3D0D10D8" w14:textId="77777777" w:rsidR="00F857CA" w:rsidRPr="00D11B92" w:rsidRDefault="00F857CA" w:rsidP="00F857CA">
      <w:pPr>
        <w:pStyle w:val="NoSpacing"/>
      </w:pPr>
    </w:p>
    <w:p w14:paraId="5D6F7445" w14:textId="07C63A80" w:rsidR="00F857CA" w:rsidRPr="00D11B92" w:rsidRDefault="00416EFF" w:rsidP="00F857CA">
      <w:pPr>
        <w:tabs>
          <w:tab w:val="right" w:pos="9021"/>
        </w:tabs>
      </w:pPr>
      <w:r>
        <w:rPr>
          <w:b/>
          <w:bCs/>
        </w:rPr>
        <w:t>Developer &amp; Technical Services</w:t>
      </w:r>
      <w:r w:rsidR="00F857CA" w:rsidRPr="00D11B92">
        <w:t> at </w:t>
      </w:r>
      <w:r w:rsidR="00F857CA" w:rsidRPr="00D11B92">
        <w:rPr>
          <w:b/>
          <w:bCs/>
        </w:rPr>
        <w:t>JPMH</w:t>
      </w:r>
      <w:r w:rsidR="00F857CA" w:rsidRPr="00D11B92">
        <w:tab/>
        <w:t>Jan ’08 – Jul ‘09</w:t>
      </w:r>
    </w:p>
    <w:p w14:paraId="7107CC2A" w14:textId="134E2A3D" w:rsidR="00F857CA" w:rsidRPr="00D11B92" w:rsidRDefault="00F857CA" w:rsidP="00F857CA">
      <w:pPr>
        <w:tabs>
          <w:tab w:val="right" w:pos="9021"/>
        </w:tabs>
        <w:ind w:left="720"/>
      </w:pPr>
      <w:r w:rsidRPr="00D11B92">
        <w:t xml:space="preserve">Flexible technical consultation roll providing comprehensive services in an integrated advertising and marketing agency. Client facing support for web </w:t>
      </w:r>
      <w:r w:rsidRPr="00D11B92">
        <w:lastRenderedPageBreak/>
        <w:t xml:space="preserve">services and media projects and onsite </w:t>
      </w:r>
      <w:r w:rsidR="00163246" w:rsidRPr="00D11B92">
        <w:t>liaison</w:t>
      </w:r>
      <w:r w:rsidRPr="00D11B92">
        <w:t xml:space="preserve"> for visitors. Work on many high-profile brands including BlackBerry, KFC, Tesco, Nestlé, and others.</w:t>
      </w:r>
    </w:p>
    <w:p w14:paraId="43092462" w14:textId="5C8BBA29" w:rsidR="007E2F90" w:rsidRPr="00D11B92" w:rsidRDefault="007E2F90" w:rsidP="007E2F90">
      <w:pPr>
        <w:tabs>
          <w:tab w:val="right" w:pos="9021"/>
        </w:tabs>
      </w:pPr>
      <w:r w:rsidRPr="00D11B92">
        <w:rPr>
          <w:b/>
          <w:bCs/>
        </w:rPr>
        <w:t>Developer</w:t>
      </w:r>
      <w:r w:rsidRPr="00D11B92">
        <w:t xml:space="preserve"> at </w:t>
      </w:r>
      <w:proofErr w:type="spellStart"/>
      <w:r w:rsidRPr="00D11B92">
        <w:rPr>
          <w:b/>
          <w:bCs/>
        </w:rPr>
        <w:t>Mirola</w:t>
      </w:r>
      <w:proofErr w:type="spellEnd"/>
      <w:r w:rsidRPr="00D11B92">
        <w:rPr>
          <w:b/>
          <w:bCs/>
        </w:rPr>
        <w:t xml:space="preserve"> </w:t>
      </w:r>
      <w:r w:rsidRPr="00D11B92">
        <w:t>&amp;</w:t>
      </w:r>
      <w:r w:rsidRPr="00D11B92">
        <w:rPr>
          <w:b/>
          <w:bCs/>
        </w:rPr>
        <w:t xml:space="preserve"> </w:t>
      </w:r>
      <w:proofErr w:type="spellStart"/>
      <w:r w:rsidRPr="00D11B92">
        <w:rPr>
          <w:b/>
          <w:bCs/>
        </w:rPr>
        <w:t>Rancon</w:t>
      </w:r>
      <w:proofErr w:type="spellEnd"/>
      <w:r w:rsidRPr="00D11B92">
        <w:tab/>
        <w:t>Oct ’06 – Aug ‘07</w:t>
      </w:r>
    </w:p>
    <w:p w14:paraId="08CB2EA0" w14:textId="71919007" w:rsidR="00140BFA" w:rsidRPr="00D11B92" w:rsidRDefault="007E2F90" w:rsidP="00140BFA">
      <w:pPr>
        <w:tabs>
          <w:tab w:val="right" w:pos="9021"/>
        </w:tabs>
        <w:ind w:left="720"/>
      </w:pPr>
      <w:r w:rsidRPr="00D11B92">
        <w:t>Web development and communication network development and support. Key projects included fundraising platform development for Cancer Research UK and lead developer for a proprietary investment</w:t>
      </w:r>
      <w:r w:rsidR="006932A6">
        <w:t>-</w:t>
      </w:r>
      <w:r w:rsidRPr="00D11B92">
        <w:t>demo of telephone operated audio manipulation system.</w:t>
      </w:r>
    </w:p>
    <w:p w14:paraId="0DEEB937" w14:textId="64DD65AF" w:rsidR="00F857CA" w:rsidRPr="00D11B92" w:rsidRDefault="003370F6" w:rsidP="00BD7648">
      <w:pPr>
        <w:pStyle w:val="Heading2"/>
      </w:pPr>
      <w:r>
        <w:t>Additional</w:t>
      </w:r>
      <w:r w:rsidR="00BD7648" w:rsidRPr="00D11B92">
        <w:t xml:space="preserve"> Achievements</w:t>
      </w:r>
    </w:p>
    <w:p w14:paraId="12C08247" w14:textId="7CCB297B" w:rsidR="00F857CA" w:rsidRDefault="00713E68" w:rsidP="001245C2">
      <w:pPr>
        <w:tabs>
          <w:tab w:val="right" w:pos="9021"/>
        </w:tabs>
      </w:pPr>
      <w:r>
        <w:t>O</w:t>
      </w:r>
      <w:r w:rsidR="00BD7648" w:rsidRPr="00D11B92">
        <w:t xml:space="preserve">pensource software development including </w:t>
      </w:r>
      <w:hyperlink r:id="rId26" w:history="1">
        <w:proofErr w:type="spellStart"/>
        <w:r w:rsidR="00BD7648" w:rsidRPr="00D11B92">
          <w:rPr>
            <w:rStyle w:val="Hyperlink"/>
          </w:rPr>
          <w:t>MTurk</w:t>
        </w:r>
        <w:proofErr w:type="spellEnd"/>
        <w:r w:rsidR="00BD7648" w:rsidRPr="00D11B92">
          <w:rPr>
            <w:rStyle w:val="Hyperlink"/>
          </w:rPr>
          <w:t xml:space="preserve"> Manage</w:t>
        </w:r>
      </w:hyperlink>
      <w:r w:rsidR="00BD7648" w:rsidRPr="00D11B92">
        <w:t xml:space="preserve"> (Amazon Mechanical Turk task management tool) and </w:t>
      </w:r>
      <w:hyperlink r:id="rId27" w:history="1">
        <w:r w:rsidR="00BD7648" w:rsidRPr="00D11B92">
          <w:rPr>
            <w:rStyle w:val="Hyperlink"/>
          </w:rPr>
          <w:t>Email</w:t>
        </w:r>
      </w:hyperlink>
      <w:r w:rsidR="00BD7648" w:rsidRPr="00D11B92">
        <w:t xml:space="preserve"> (cross-platform email engine for PHP). Minor contribution to </w:t>
      </w:r>
      <w:hyperlink r:id="rId28" w:history="1">
        <w:r w:rsidR="00BD7648" w:rsidRPr="00D11B92">
          <w:rPr>
            <w:rStyle w:val="Hyperlink"/>
          </w:rPr>
          <w:t>GNU config</w:t>
        </w:r>
      </w:hyperlink>
      <w:r w:rsidR="00BD7648" w:rsidRPr="00D11B92">
        <w:t xml:space="preserve"> and </w:t>
      </w:r>
      <w:r w:rsidR="00512461" w:rsidRPr="00D11B92">
        <w:t>an</w:t>
      </w:r>
      <w:r w:rsidR="00BD7648" w:rsidRPr="00D11B92">
        <w:t xml:space="preserve"> early </w:t>
      </w:r>
      <w:r w:rsidR="00512461" w:rsidRPr="00D11B92">
        <w:t>iteration</w:t>
      </w:r>
      <w:r w:rsidR="00BD7648" w:rsidRPr="00D11B92">
        <w:t xml:space="preserve"> of the HTTPS/2 standard (</w:t>
      </w:r>
      <w:hyperlink r:id="rId29" w:history="1">
        <w:r w:rsidR="00BD7648" w:rsidRPr="00D11B92">
          <w:rPr>
            <w:rStyle w:val="Hyperlink"/>
          </w:rPr>
          <w:t>SPDY</w:t>
        </w:r>
      </w:hyperlink>
      <w:r w:rsidR="00BD7648" w:rsidRPr="00D11B92">
        <w:t xml:space="preserve">). Featured anniversary logo for </w:t>
      </w:r>
      <w:hyperlink r:id="rId30" w:history="1">
        <w:r w:rsidR="00FF063C" w:rsidRPr="00D11B92">
          <w:rPr>
            <w:rStyle w:val="Hyperlink"/>
          </w:rPr>
          <w:t>S</w:t>
        </w:r>
        <w:r w:rsidR="00BD7648" w:rsidRPr="00D11B92">
          <w:rPr>
            <w:rStyle w:val="Hyperlink"/>
          </w:rPr>
          <w:t>lashdot</w:t>
        </w:r>
      </w:hyperlink>
      <w:r w:rsidR="00FF063C" w:rsidRPr="00D11B92">
        <w:t xml:space="preserve">. </w:t>
      </w:r>
      <w:r w:rsidR="00BD7648" w:rsidRPr="00D11B92">
        <w:t xml:space="preserve">Featured </w:t>
      </w:r>
      <w:r w:rsidR="00965F95">
        <w:t xml:space="preserve">code </w:t>
      </w:r>
      <w:r w:rsidR="00894930" w:rsidRPr="00D11B92">
        <w:t xml:space="preserve">contribution </w:t>
      </w:r>
      <w:r w:rsidR="00BD7648" w:rsidRPr="00D11B92">
        <w:t xml:space="preserve">to the MSDN blog for </w:t>
      </w:r>
      <w:hyperlink r:id="rId31" w:history="1">
        <w:r w:rsidR="00BD7648" w:rsidRPr="00D11B92">
          <w:rPr>
            <w:rStyle w:val="Hyperlink"/>
          </w:rPr>
          <w:t>Small Basic</w:t>
        </w:r>
      </w:hyperlink>
      <w:r w:rsidR="00894930" w:rsidRPr="00D11B92">
        <w:t xml:space="preserve"> promoting computer science education.</w:t>
      </w:r>
    </w:p>
    <w:p w14:paraId="43A3392B" w14:textId="731B4690" w:rsidR="006442B2" w:rsidRDefault="006442B2" w:rsidP="00BB369B">
      <w:pPr>
        <w:pStyle w:val="Heading2"/>
      </w:pPr>
      <w:r w:rsidRPr="00D11B92">
        <w:t>References</w:t>
      </w:r>
    </w:p>
    <w:p w14:paraId="67D50926" w14:textId="503365CD" w:rsidR="006442B2" w:rsidRPr="00F97036" w:rsidRDefault="00A677A7" w:rsidP="006442B2">
      <w:pPr>
        <w:rPr>
          <w:i/>
          <w:iCs/>
          <w:color w:val="808080" w:themeColor="background1" w:themeShade="80"/>
        </w:rPr>
      </w:pPr>
      <w:r>
        <w:rPr>
          <w:i/>
          <w:iCs/>
          <w:color w:val="808080" w:themeColor="background1" w:themeShade="80"/>
        </w:rPr>
        <w:t>R</w:t>
      </w:r>
      <w:r w:rsidR="006442B2" w:rsidRPr="00F97036">
        <w:rPr>
          <w:i/>
          <w:iCs/>
          <w:color w:val="808080" w:themeColor="background1" w:themeShade="80"/>
        </w:rPr>
        <w:t>eferences available on request.</w:t>
      </w:r>
    </w:p>
    <w:p w14:paraId="1FA213A0" w14:textId="65824BD4" w:rsidR="006442B2" w:rsidRPr="001245C2" w:rsidRDefault="006442B2" w:rsidP="006442B2">
      <w:pPr>
        <w:pStyle w:val="Heading2"/>
      </w:pPr>
    </w:p>
    <w:sectPr w:rsidR="006442B2" w:rsidRPr="001245C2" w:rsidSect="00366500">
      <w:type w:val="continuous"/>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A9AAA" w14:textId="77777777" w:rsidR="00261F65" w:rsidRDefault="00261F65" w:rsidP="007E0CB4">
      <w:pPr>
        <w:spacing w:after="0" w:line="240" w:lineRule="auto"/>
      </w:pPr>
      <w:r>
        <w:separator/>
      </w:r>
    </w:p>
  </w:endnote>
  <w:endnote w:type="continuationSeparator" w:id="0">
    <w:p w14:paraId="64E228A0" w14:textId="77777777" w:rsidR="00261F65" w:rsidRDefault="00261F65" w:rsidP="007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embedBold r:id="rId1" w:subsetted="1" w:fontKey="{A3485659-641A-D94A-91A4-C71E30F922E5}"/>
  </w:font>
  <w:font w:name="Raleway Light">
    <w:altName w:val="﷽﷽﷽﷽﷽﷽﷽﷽Light"/>
    <w:panose1 w:val="00000000000000000000"/>
    <w:charset w:val="4D"/>
    <w:family w:val="auto"/>
    <w:pitch w:val="variable"/>
    <w:sig w:usb0="A00002FF" w:usb1="5000205B" w:usb2="00000000" w:usb3="00000000" w:csb0="00000197" w:csb1="00000000"/>
    <w:embedRegular r:id="rId2" w:fontKey="{517BABF2-8727-9846-A467-7A3ECDC2BC85}"/>
    <w:embedBold r:id="rId3" w:fontKey="{63CCA827-2F4C-2F4F-A983-903D52EFD281}"/>
    <w:embedItalic r:id="rId4" w:fontKey="{2244EE32-D109-5840-9373-789AF2A5A1A2}"/>
  </w:font>
  <w:font w:name="Raleway ExtraLight">
    <w:panose1 w:val="00000000000000000000"/>
    <w:charset w:val="4D"/>
    <w:family w:val="auto"/>
    <w:pitch w:val="variable"/>
    <w:sig w:usb0="A00002FF" w:usb1="5000205B" w:usb2="00000000" w:usb3="00000000" w:csb0="00000197" w:csb1="00000000"/>
    <w:embedRegular r:id="rId5" w:subsetted="1" w:fontKey="{530C3FE3-A1FD-3841-AC81-04870A079EF6}"/>
  </w:font>
  <w:font w:name="Raleway">
    <w:panose1 w:val="00000000000000000000"/>
    <w:charset w:val="4D"/>
    <w:family w:val="auto"/>
    <w:pitch w:val="variable"/>
    <w:sig w:usb0="A00002FF" w:usb1="5000205B" w:usb2="00000000" w:usb3="00000000" w:csb0="00000197" w:csb1="00000000"/>
    <w:embedRegular r:id="rId6" w:subsetted="1" w:fontKey="{A7C43E59-3C17-4C4E-9143-D0EDF2179980}"/>
  </w:font>
  <w:font w:name="Calibri Light">
    <w:panose1 w:val="020F0302020204030204"/>
    <w:charset w:val="00"/>
    <w:family w:val="swiss"/>
    <w:pitch w:val="variable"/>
    <w:sig w:usb0="E0002AFF" w:usb1="C000247B" w:usb2="00000009" w:usb3="00000000" w:csb0="000001FF" w:csb1="00000000"/>
    <w:embedRegular r:id="rId7" w:subsetted="1" w:fontKey="{6EA82D10-1AD6-1E40-9578-D3AACE20331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858" w14:textId="62473CFB" w:rsidR="007E0CB4" w:rsidRDefault="00261F65">
    <w:pPr>
      <w:pStyle w:val="Footer"/>
    </w:pPr>
    <w:hyperlink r:id="rId1" w:history="1">
      <w:r w:rsidR="00366500" w:rsidRPr="00366500">
        <w:rPr>
          <w:rStyle w:val="Hyperlink"/>
        </w:rPr>
        <w:t>jsonj.co.uk</w:t>
      </w:r>
    </w:hyperlink>
    <w:r w:rsidR="00366500">
      <w:tab/>
    </w:r>
    <w:r w:rsidR="00366500">
      <w:tab/>
    </w:r>
    <w:r w:rsidR="00366500" w:rsidRPr="00366500">
      <w:rPr>
        <w:lang w:val="en-US"/>
      </w:rPr>
      <w:t xml:space="preserve">Page </w:t>
    </w:r>
    <w:r w:rsidR="00366500" w:rsidRPr="00366500">
      <w:rPr>
        <w:lang w:val="en-US"/>
      </w:rPr>
      <w:fldChar w:fldCharType="begin"/>
    </w:r>
    <w:r w:rsidR="00366500" w:rsidRPr="00366500">
      <w:rPr>
        <w:lang w:val="en-US"/>
      </w:rPr>
      <w:instrText xml:space="preserve"> PAGE </w:instrText>
    </w:r>
    <w:r w:rsidR="00366500" w:rsidRPr="00366500">
      <w:rPr>
        <w:lang w:val="en-US"/>
      </w:rPr>
      <w:fldChar w:fldCharType="separate"/>
    </w:r>
    <w:r w:rsidR="00366500" w:rsidRPr="00366500">
      <w:rPr>
        <w:lang w:val="en-US"/>
      </w:rPr>
      <w:t>2</w:t>
    </w:r>
    <w:r w:rsidR="00366500" w:rsidRPr="00366500">
      <w:fldChar w:fldCharType="end"/>
    </w:r>
    <w:r w:rsidR="00366500" w:rsidRPr="00366500">
      <w:rPr>
        <w:lang w:val="en-US"/>
      </w:rPr>
      <w:t xml:space="preserve"> of </w:t>
    </w:r>
    <w:r w:rsidR="00366500" w:rsidRPr="00366500">
      <w:rPr>
        <w:lang w:val="en-US"/>
      </w:rPr>
      <w:fldChar w:fldCharType="begin"/>
    </w:r>
    <w:r w:rsidR="00366500" w:rsidRPr="00366500">
      <w:rPr>
        <w:lang w:val="en-US"/>
      </w:rPr>
      <w:instrText xml:space="preserve"> NUMPAGES </w:instrText>
    </w:r>
    <w:r w:rsidR="00366500" w:rsidRPr="00366500">
      <w:rPr>
        <w:lang w:val="en-US"/>
      </w:rPr>
      <w:fldChar w:fldCharType="separate"/>
    </w:r>
    <w:r w:rsidR="00366500" w:rsidRPr="00366500">
      <w:rPr>
        <w:lang w:val="en-US"/>
      </w:rPr>
      <w:t>4</w:t>
    </w:r>
    <w:r w:rsidR="00366500" w:rsidRPr="0036650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7EA0" w14:textId="5A190A15" w:rsidR="00366500" w:rsidRDefault="00366500">
    <w:pPr>
      <w:pStyle w:val="Footer"/>
    </w:pPr>
    <w:r>
      <w:tab/>
    </w:r>
    <w:r>
      <w:tab/>
    </w:r>
    <w:r w:rsidRPr="00366500">
      <w:rPr>
        <w:lang w:val="en-US"/>
      </w:rPr>
      <w:t xml:space="preserve">Page </w:t>
    </w:r>
    <w:r w:rsidRPr="00366500">
      <w:rPr>
        <w:lang w:val="en-US"/>
      </w:rPr>
      <w:fldChar w:fldCharType="begin"/>
    </w:r>
    <w:r w:rsidRPr="00366500">
      <w:rPr>
        <w:lang w:val="en-US"/>
      </w:rPr>
      <w:instrText xml:space="preserve"> PAGE </w:instrText>
    </w:r>
    <w:r w:rsidRPr="00366500">
      <w:rPr>
        <w:lang w:val="en-US"/>
      </w:rPr>
      <w:fldChar w:fldCharType="separate"/>
    </w:r>
    <w:r>
      <w:rPr>
        <w:lang w:val="en-US"/>
      </w:rPr>
      <w:t>2</w:t>
    </w:r>
    <w:r w:rsidRPr="00366500">
      <w:fldChar w:fldCharType="end"/>
    </w:r>
    <w:r w:rsidRPr="00366500">
      <w:rPr>
        <w:lang w:val="en-US"/>
      </w:rPr>
      <w:t xml:space="preserve"> of </w:t>
    </w:r>
    <w:r w:rsidRPr="00366500">
      <w:rPr>
        <w:lang w:val="en-US"/>
      </w:rPr>
      <w:fldChar w:fldCharType="begin"/>
    </w:r>
    <w:r w:rsidRPr="00366500">
      <w:rPr>
        <w:lang w:val="en-US"/>
      </w:rPr>
      <w:instrText xml:space="preserve"> NUMPAGES </w:instrText>
    </w:r>
    <w:r w:rsidRPr="00366500">
      <w:rPr>
        <w:lang w:val="en-US"/>
      </w:rPr>
      <w:fldChar w:fldCharType="separate"/>
    </w:r>
    <w:r>
      <w:rPr>
        <w:lang w:val="en-US"/>
      </w:rPr>
      <w:t>4</w:t>
    </w:r>
    <w:r w:rsidRPr="0036650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7CA0" w14:textId="77777777" w:rsidR="00261F65" w:rsidRDefault="00261F65" w:rsidP="007E0CB4">
      <w:pPr>
        <w:spacing w:after="0" w:line="240" w:lineRule="auto"/>
      </w:pPr>
      <w:r>
        <w:separator/>
      </w:r>
    </w:p>
  </w:footnote>
  <w:footnote w:type="continuationSeparator" w:id="0">
    <w:p w14:paraId="59211265" w14:textId="77777777" w:rsidR="00261F65" w:rsidRDefault="00261F65" w:rsidP="007E0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B8F1" w14:textId="46DD71C0" w:rsidR="00366500" w:rsidRPr="00366500" w:rsidRDefault="00366500">
    <w:pPr>
      <w:pStyle w:val="Header"/>
    </w:pPr>
    <w:r w:rsidRPr="00366500">
      <w:t>Jason T. Jacques</w:t>
    </w:r>
    <w:r w:rsidRPr="00366500">
      <w:tab/>
    </w:r>
    <w:r w:rsidRPr="00366500">
      <w:tab/>
    </w:r>
    <w:hyperlink r:id="rId1" w:history="1">
      <w:r w:rsidRPr="00366500">
        <w:rPr>
          <w:rStyle w:val="Hyperlink"/>
        </w:rPr>
        <w:t>jtjacques@gmail.com</w:t>
      </w:r>
    </w:hyperlink>
    <w:r w:rsidRPr="0036650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D7FE8"/>
    <w:multiLevelType w:val="multilevel"/>
    <w:tmpl w:val="529C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04C53"/>
    <w:multiLevelType w:val="hybridMultilevel"/>
    <w:tmpl w:val="7E227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596C13"/>
    <w:multiLevelType w:val="hybridMultilevel"/>
    <w:tmpl w:val="D6D44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B44438"/>
    <w:multiLevelType w:val="hybridMultilevel"/>
    <w:tmpl w:val="97D44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385DBB"/>
    <w:multiLevelType w:val="multilevel"/>
    <w:tmpl w:val="19D2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048B8"/>
    <w:multiLevelType w:val="multilevel"/>
    <w:tmpl w:val="042A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21"/>
    <w:rsid w:val="00021DFC"/>
    <w:rsid w:val="00052146"/>
    <w:rsid w:val="00053092"/>
    <w:rsid w:val="00076541"/>
    <w:rsid w:val="00092DBC"/>
    <w:rsid w:val="000B5FB9"/>
    <w:rsid w:val="000C5E4A"/>
    <w:rsid w:val="000D053A"/>
    <w:rsid w:val="000D659B"/>
    <w:rsid w:val="000D6E53"/>
    <w:rsid w:val="000F1552"/>
    <w:rsid w:val="00105DDA"/>
    <w:rsid w:val="00105F5F"/>
    <w:rsid w:val="001245C2"/>
    <w:rsid w:val="00133C05"/>
    <w:rsid w:val="00140BFA"/>
    <w:rsid w:val="00163246"/>
    <w:rsid w:val="0019643B"/>
    <w:rsid w:val="001B56B1"/>
    <w:rsid w:val="001D5412"/>
    <w:rsid w:val="002449B1"/>
    <w:rsid w:val="00261F65"/>
    <w:rsid w:val="00270627"/>
    <w:rsid w:val="00280467"/>
    <w:rsid w:val="00284AD7"/>
    <w:rsid w:val="002A5B7E"/>
    <w:rsid w:val="002C16FD"/>
    <w:rsid w:val="002F1B2F"/>
    <w:rsid w:val="003370F6"/>
    <w:rsid w:val="00343532"/>
    <w:rsid w:val="00347284"/>
    <w:rsid w:val="00361768"/>
    <w:rsid w:val="00366500"/>
    <w:rsid w:val="003902B1"/>
    <w:rsid w:val="003C0319"/>
    <w:rsid w:val="003E573A"/>
    <w:rsid w:val="00416EFF"/>
    <w:rsid w:val="004414C2"/>
    <w:rsid w:val="00445BC9"/>
    <w:rsid w:val="00453093"/>
    <w:rsid w:val="00455941"/>
    <w:rsid w:val="0046524C"/>
    <w:rsid w:val="00495C8A"/>
    <w:rsid w:val="00504CCF"/>
    <w:rsid w:val="00512461"/>
    <w:rsid w:val="00533F8D"/>
    <w:rsid w:val="0053772B"/>
    <w:rsid w:val="00554DA9"/>
    <w:rsid w:val="00555452"/>
    <w:rsid w:val="005962F8"/>
    <w:rsid w:val="005A28C3"/>
    <w:rsid w:val="005D32F2"/>
    <w:rsid w:val="005F2749"/>
    <w:rsid w:val="005F2E43"/>
    <w:rsid w:val="00604EC8"/>
    <w:rsid w:val="00616160"/>
    <w:rsid w:val="006209A0"/>
    <w:rsid w:val="006442B2"/>
    <w:rsid w:val="0065174A"/>
    <w:rsid w:val="006736FB"/>
    <w:rsid w:val="006932A6"/>
    <w:rsid w:val="006B0BF4"/>
    <w:rsid w:val="006C7CE0"/>
    <w:rsid w:val="00713E68"/>
    <w:rsid w:val="00721321"/>
    <w:rsid w:val="00773973"/>
    <w:rsid w:val="007C3242"/>
    <w:rsid w:val="007D357D"/>
    <w:rsid w:val="007E0CB4"/>
    <w:rsid w:val="007E0F21"/>
    <w:rsid w:val="007E2F90"/>
    <w:rsid w:val="008615AA"/>
    <w:rsid w:val="00894930"/>
    <w:rsid w:val="008B2F85"/>
    <w:rsid w:val="008C3D55"/>
    <w:rsid w:val="008D6ED4"/>
    <w:rsid w:val="00917D4B"/>
    <w:rsid w:val="009226B4"/>
    <w:rsid w:val="00965F95"/>
    <w:rsid w:val="009725D6"/>
    <w:rsid w:val="009942FB"/>
    <w:rsid w:val="009B0C5B"/>
    <w:rsid w:val="009C6375"/>
    <w:rsid w:val="00A161EA"/>
    <w:rsid w:val="00A43871"/>
    <w:rsid w:val="00A540A8"/>
    <w:rsid w:val="00A64683"/>
    <w:rsid w:val="00A677A7"/>
    <w:rsid w:val="00AC036E"/>
    <w:rsid w:val="00B01E59"/>
    <w:rsid w:val="00B064BC"/>
    <w:rsid w:val="00B17E75"/>
    <w:rsid w:val="00B448B4"/>
    <w:rsid w:val="00B61739"/>
    <w:rsid w:val="00B70802"/>
    <w:rsid w:val="00B748A2"/>
    <w:rsid w:val="00B7497D"/>
    <w:rsid w:val="00BB0AC6"/>
    <w:rsid w:val="00BB369B"/>
    <w:rsid w:val="00BC2E82"/>
    <w:rsid w:val="00BD7648"/>
    <w:rsid w:val="00BE6FE8"/>
    <w:rsid w:val="00C159B2"/>
    <w:rsid w:val="00C37A25"/>
    <w:rsid w:val="00C5042F"/>
    <w:rsid w:val="00C54E52"/>
    <w:rsid w:val="00CC4FB7"/>
    <w:rsid w:val="00CC53F6"/>
    <w:rsid w:val="00CD3DCF"/>
    <w:rsid w:val="00D05370"/>
    <w:rsid w:val="00D05B30"/>
    <w:rsid w:val="00D11B92"/>
    <w:rsid w:val="00D415CF"/>
    <w:rsid w:val="00D80B76"/>
    <w:rsid w:val="00DA5473"/>
    <w:rsid w:val="00DC144D"/>
    <w:rsid w:val="00DC56BA"/>
    <w:rsid w:val="00DD5AC8"/>
    <w:rsid w:val="00DE2F42"/>
    <w:rsid w:val="00DE6083"/>
    <w:rsid w:val="00DF7B13"/>
    <w:rsid w:val="00E03F9D"/>
    <w:rsid w:val="00E15F91"/>
    <w:rsid w:val="00E26BC0"/>
    <w:rsid w:val="00E54B5E"/>
    <w:rsid w:val="00E70868"/>
    <w:rsid w:val="00E742B7"/>
    <w:rsid w:val="00E901C0"/>
    <w:rsid w:val="00EC40D1"/>
    <w:rsid w:val="00F029BA"/>
    <w:rsid w:val="00F065F3"/>
    <w:rsid w:val="00F35B7E"/>
    <w:rsid w:val="00F4432B"/>
    <w:rsid w:val="00F857CA"/>
    <w:rsid w:val="00F97036"/>
    <w:rsid w:val="00FF063C"/>
    <w:rsid w:val="00FF6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8DAD"/>
  <w14:defaultImageDpi w14:val="32767"/>
  <w15:chartTrackingRefBased/>
  <w15:docId w15:val="{A23BBFB7-8242-D544-8939-C811A29C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6FD"/>
    <w:pPr>
      <w:spacing w:after="240" w:line="288" w:lineRule="auto"/>
    </w:pPr>
    <w:rPr>
      <w:rFonts w:ascii="Raleway Light" w:hAnsi="Raleway Light"/>
      <w:sz w:val="22"/>
    </w:rPr>
  </w:style>
  <w:style w:type="paragraph" w:styleId="Heading1">
    <w:name w:val="heading 1"/>
    <w:basedOn w:val="Normal"/>
    <w:next w:val="Normal"/>
    <w:link w:val="Heading1Char"/>
    <w:uiPriority w:val="9"/>
    <w:qFormat/>
    <w:rsid w:val="00CD3DCF"/>
    <w:pPr>
      <w:keepNext/>
      <w:keepLines/>
      <w:spacing w:before="240" w:after="0"/>
      <w:outlineLvl w:val="0"/>
    </w:pPr>
    <w:rPr>
      <w:rFonts w:ascii="Raleway ExtraLight" w:eastAsiaTheme="majorEastAsia" w:hAnsi="Raleway ExtraLight" w:cstheme="majorBidi"/>
      <w:sz w:val="64"/>
      <w:szCs w:val="32"/>
    </w:rPr>
  </w:style>
  <w:style w:type="paragraph" w:styleId="Heading2">
    <w:name w:val="heading 2"/>
    <w:basedOn w:val="Normal"/>
    <w:next w:val="Normal"/>
    <w:link w:val="Heading2Char"/>
    <w:uiPriority w:val="9"/>
    <w:unhideWhenUsed/>
    <w:qFormat/>
    <w:rsid w:val="00CD3DCF"/>
    <w:pPr>
      <w:keepNext/>
      <w:keepLines/>
      <w:spacing w:before="120" w:after="120"/>
      <w:outlineLvl w:val="1"/>
    </w:pPr>
    <w:rPr>
      <w:rFonts w:ascii="Raleway" w:eastAsiaTheme="majorEastAsia" w:hAnsi="Raleway" w:cstheme="majorBid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DCF"/>
    <w:rPr>
      <w:rFonts w:ascii="Raleway ExtraLight" w:eastAsiaTheme="majorEastAsia" w:hAnsi="Raleway ExtraLight" w:cstheme="majorBidi"/>
      <w:sz w:val="64"/>
      <w:szCs w:val="32"/>
    </w:rPr>
  </w:style>
  <w:style w:type="character" w:styleId="Hyperlink">
    <w:name w:val="Hyperlink"/>
    <w:basedOn w:val="DefaultParagraphFont"/>
    <w:uiPriority w:val="99"/>
    <w:unhideWhenUsed/>
    <w:rsid w:val="006442B2"/>
    <w:rPr>
      <w:color w:val="0563C1" w:themeColor="hyperlink"/>
      <w:u w:val="none"/>
    </w:rPr>
  </w:style>
  <w:style w:type="character" w:styleId="UnresolvedMention">
    <w:name w:val="Unresolved Mention"/>
    <w:basedOn w:val="DefaultParagraphFont"/>
    <w:uiPriority w:val="99"/>
    <w:rsid w:val="007E0F21"/>
    <w:rPr>
      <w:color w:val="605E5C"/>
      <w:shd w:val="clear" w:color="auto" w:fill="E1DFDD"/>
    </w:rPr>
  </w:style>
  <w:style w:type="character" w:customStyle="1" w:styleId="Heading2Char">
    <w:name w:val="Heading 2 Char"/>
    <w:basedOn w:val="DefaultParagraphFont"/>
    <w:link w:val="Heading2"/>
    <w:uiPriority w:val="9"/>
    <w:rsid w:val="00CD3DCF"/>
    <w:rPr>
      <w:rFonts w:ascii="Raleway" w:eastAsiaTheme="majorEastAsia" w:hAnsi="Raleway" w:cstheme="majorBidi"/>
      <w:sz w:val="32"/>
      <w:szCs w:val="26"/>
    </w:rPr>
  </w:style>
  <w:style w:type="paragraph" w:styleId="Header">
    <w:name w:val="header"/>
    <w:basedOn w:val="Normal"/>
    <w:link w:val="HeaderChar"/>
    <w:uiPriority w:val="99"/>
    <w:unhideWhenUsed/>
    <w:rsid w:val="00D415CF"/>
    <w:pPr>
      <w:tabs>
        <w:tab w:val="center" w:pos="4513"/>
        <w:tab w:val="right" w:pos="9026"/>
      </w:tabs>
      <w:spacing w:line="240" w:lineRule="auto"/>
    </w:pPr>
    <w:rPr>
      <w:sz w:val="21"/>
    </w:rPr>
  </w:style>
  <w:style w:type="character" w:customStyle="1" w:styleId="HeaderChar">
    <w:name w:val="Header Char"/>
    <w:basedOn w:val="DefaultParagraphFont"/>
    <w:link w:val="Header"/>
    <w:uiPriority w:val="99"/>
    <w:rsid w:val="00D415CF"/>
    <w:rPr>
      <w:rFonts w:ascii="Raleway Light" w:hAnsi="Raleway Light"/>
      <w:sz w:val="21"/>
    </w:rPr>
  </w:style>
  <w:style w:type="paragraph" w:styleId="Footer">
    <w:name w:val="footer"/>
    <w:basedOn w:val="Normal"/>
    <w:link w:val="FooterChar"/>
    <w:uiPriority w:val="99"/>
    <w:unhideWhenUsed/>
    <w:rsid w:val="00D415CF"/>
    <w:pPr>
      <w:tabs>
        <w:tab w:val="center" w:pos="4513"/>
        <w:tab w:val="right" w:pos="9026"/>
      </w:tabs>
      <w:spacing w:line="240" w:lineRule="auto"/>
    </w:pPr>
    <w:rPr>
      <w:sz w:val="21"/>
    </w:rPr>
  </w:style>
  <w:style w:type="character" w:customStyle="1" w:styleId="FooterChar">
    <w:name w:val="Footer Char"/>
    <w:basedOn w:val="DefaultParagraphFont"/>
    <w:link w:val="Footer"/>
    <w:uiPriority w:val="99"/>
    <w:rsid w:val="00D415CF"/>
    <w:rPr>
      <w:rFonts w:ascii="Raleway Light" w:hAnsi="Raleway Light"/>
      <w:sz w:val="21"/>
    </w:rPr>
  </w:style>
  <w:style w:type="paragraph" w:styleId="NoSpacing">
    <w:name w:val="No Spacing"/>
    <w:uiPriority w:val="1"/>
    <w:qFormat/>
    <w:rsid w:val="000D053A"/>
    <w:pPr>
      <w:spacing w:line="288" w:lineRule="auto"/>
    </w:pPr>
    <w:rPr>
      <w:rFonts w:ascii="Raleway Light" w:hAnsi="Raleway Light"/>
      <w:sz w:val="22"/>
    </w:rPr>
  </w:style>
  <w:style w:type="paragraph" w:styleId="ListParagraph">
    <w:name w:val="List Paragraph"/>
    <w:basedOn w:val="Normal"/>
    <w:uiPriority w:val="34"/>
    <w:qFormat/>
    <w:rsid w:val="00504CCF"/>
    <w:pPr>
      <w:ind w:left="720"/>
      <w:contextualSpacing/>
    </w:pPr>
  </w:style>
  <w:style w:type="paragraph" w:styleId="BalloonText">
    <w:name w:val="Balloon Text"/>
    <w:basedOn w:val="Normal"/>
    <w:link w:val="BalloonTextChar"/>
    <w:uiPriority w:val="99"/>
    <w:semiHidden/>
    <w:unhideWhenUsed/>
    <w:rsid w:val="00DE60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608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F7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740">
      <w:bodyDiv w:val="1"/>
      <w:marLeft w:val="0"/>
      <w:marRight w:val="0"/>
      <w:marTop w:val="0"/>
      <w:marBottom w:val="0"/>
      <w:divBdr>
        <w:top w:val="none" w:sz="0" w:space="0" w:color="auto"/>
        <w:left w:val="none" w:sz="0" w:space="0" w:color="auto"/>
        <w:bottom w:val="none" w:sz="0" w:space="0" w:color="auto"/>
        <w:right w:val="none" w:sz="0" w:space="0" w:color="auto"/>
      </w:divBdr>
    </w:div>
    <w:div w:id="48454540">
      <w:bodyDiv w:val="1"/>
      <w:marLeft w:val="0"/>
      <w:marRight w:val="0"/>
      <w:marTop w:val="0"/>
      <w:marBottom w:val="0"/>
      <w:divBdr>
        <w:top w:val="none" w:sz="0" w:space="0" w:color="auto"/>
        <w:left w:val="none" w:sz="0" w:space="0" w:color="auto"/>
        <w:bottom w:val="none" w:sz="0" w:space="0" w:color="auto"/>
        <w:right w:val="none" w:sz="0" w:space="0" w:color="auto"/>
      </w:divBdr>
    </w:div>
    <w:div w:id="162359827">
      <w:bodyDiv w:val="1"/>
      <w:marLeft w:val="0"/>
      <w:marRight w:val="0"/>
      <w:marTop w:val="0"/>
      <w:marBottom w:val="0"/>
      <w:divBdr>
        <w:top w:val="none" w:sz="0" w:space="0" w:color="auto"/>
        <w:left w:val="none" w:sz="0" w:space="0" w:color="auto"/>
        <w:bottom w:val="none" w:sz="0" w:space="0" w:color="auto"/>
        <w:right w:val="none" w:sz="0" w:space="0" w:color="auto"/>
      </w:divBdr>
    </w:div>
    <w:div w:id="200483615">
      <w:bodyDiv w:val="1"/>
      <w:marLeft w:val="0"/>
      <w:marRight w:val="0"/>
      <w:marTop w:val="0"/>
      <w:marBottom w:val="0"/>
      <w:divBdr>
        <w:top w:val="none" w:sz="0" w:space="0" w:color="auto"/>
        <w:left w:val="none" w:sz="0" w:space="0" w:color="auto"/>
        <w:bottom w:val="none" w:sz="0" w:space="0" w:color="auto"/>
        <w:right w:val="none" w:sz="0" w:space="0" w:color="auto"/>
      </w:divBdr>
    </w:div>
    <w:div w:id="236287658">
      <w:bodyDiv w:val="1"/>
      <w:marLeft w:val="0"/>
      <w:marRight w:val="0"/>
      <w:marTop w:val="0"/>
      <w:marBottom w:val="0"/>
      <w:divBdr>
        <w:top w:val="none" w:sz="0" w:space="0" w:color="auto"/>
        <w:left w:val="none" w:sz="0" w:space="0" w:color="auto"/>
        <w:bottom w:val="none" w:sz="0" w:space="0" w:color="auto"/>
        <w:right w:val="none" w:sz="0" w:space="0" w:color="auto"/>
      </w:divBdr>
    </w:div>
    <w:div w:id="304818620">
      <w:bodyDiv w:val="1"/>
      <w:marLeft w:val="0"/>
      <w:marRight w:val="0"/>
      <w:marTop w:val="0"/>
      <w:marBottom w:val="0"/>
      <w:divBdr>
        <w:top w:val="none" w:sz="0" w:space="0" w:color="auto"/>
        <w:left w:val="none" w:sz="0" w:space="0" w:color="auto"/>
        <w:bottom w:val="none" w:sz="0" w:space="0" w:color="auto"/>
        <w:right w:val="none" w:sz="0" w:space="0" w:color="auto"/>
      </w:divBdr>
    </w:div>
    <w:div w:id="334310576">
      <w:bodyDiv w:val="1"/>
      <w:marLeft w:val="0"/>
      <w:marRight w:val="0"/>
      <w:marTop w:val="0"/>
      <w:marBottom w:val="0"/>
      <w:divBdr>
        <w:top w:val="none" w:sz="0" w:space="0" w:color="auto"/>
        <w:left w:val="none" w:sz="0" w:space="0" w:color="auto"/>
        <w:bottom w:val="none" w:sz="0" w:space="0" w:color="auto"/>
        <w:right w:val="none" w:sz="0" w:space="0" w:color="auto"/>
      </w:divBdr>
    </w:div>
    <w:div w:id="427624482">
      <w:bodyDiv w:val="1"/>
      <w:marLeft w:val="0"/>
      <w:marRight w:val="0"/>
      <w:marTop w:val="0"/>
      <w:marBottom w:val="0"/>
      <w:divBdr>
        <w:top w:val="none" w:sz="0" w:space="0" w:color="auto"/>
        <w:left w:val="none" w:sz="0" w:space="0" w:color="auto"/>
        <w:bottom w:val="none" w:sz="0" w:space="0" w:color="auto"/>
        <w:right w:val="none" w:sz="0" w:space="0" w:color="auto"/>
      </w:divBdr>
    </w:div>
    <w:div w:id="468401413">
      <w:bodyDiv w:val="1"/>
      <w:marLeft w:val="0"/>
      <w:marRight w:val="0"/>
      <w:marTop w:val="0"/>
      <w:marBottom w:val="0"/>
      <w:divBdr>
        <w:top w:val="none" w:sz="0" w:space="0" w:color="auto"/>
        <w:left w:val="none" w:sz="0" w:space="0" w:color="auto"/>
        <w:bottom w:val="none" w:sz="0" w:space="0" w:color="auto"/>
        <w:right w:val="none" w:sz="0" w:space="0" w:color="auto"/>
      </w:divBdr>
    </w:div>
    <w:div w:id="519321987">
      <w:bodyDiv w:val="1"/>
      <w:marLeft w:val="0"/>
      <w:marRight w:val="0"/>
      <w:marTop w:val="0"/>
      <w:marBottom w:val="0"/>
      <w:divBdr>
        <w:top w:val="none" w:sz="0" w:space="0" w:color="auto"/>
        <w:left w:val="none" w:sz="0" w:space="0" w:color="auto"/>
        <w:bottom w:val="none" w:sz="0" w:space="0" w:color="auto"/>
        <w:right w:val="none" w:sz="0" w:space="0" w:color="auto"/>
      </w:divBdr>
    </w:div>
    <w:div w:id="564606514">
      <w:bodyDiv w:val="1"/>
      <w:marLeft w:val="0"/>
      <w:marRight w:val="0"/>
      <w:marTop w:val="0"/>
      <w:marBottom w:val="0"/>
      <w:divBdr>
        <w:top w:val="none" w:sz="0" w:space="0" w:color="auto"/>
        <w:left w:val="none" w:sz="0" w:space="0" w:color="auto"/>
        <w:bottom w:val="none" w:sz="0" w:space="0" w:color="auto"/>
        <w:right w:val="none" w:sz="0" w:space="0" w:color="auto"/>
      </w:divBdr>
    </w:div>
    <w:div w:id="571429981">
      <w:bodyDiv w:val="1"/>
      <w:marLeft w:val="0"/>
      <w:marRight w:val="0"/>
      <w:marTop w:val="0"/>
      <w:marBottom w:val="0"/>
      <w:divBdr>
        <w:top w:val="none" w:sz="0" w:space="0" w:color="auto"/>
        <w:left w:val="none" w:sz="0" w:space="0" w:color="auto"/>
        <w:bottom w:val="none" w:sz="0" w:space="0" w:color="auto"/>
        <w:right w:val="none" w:sz="0" w:space="0" w:color="auto"/>
      </w:divBdr>
    </w:div>
    <w:div w:id="775827132">
      <w:bodyDiv w:val="1"/>
      <w:marLeft w:val="0"/>
      <w:marRight w:val="0"/>
      <w:marTop w:val="0"/>
      <w:marBottom w:val="0"/>
      <w:divBdr>
        <w:top w:val="none" w:sz="0" w:space="0" w:color="auto"/>
        <w:left w:val="none" w:sz="0" w:space="0" w:color="auto"/>
        <w:bottom w:val="none" w:sz="0" w:space="0" w:color="auto"/>
        <w:right w:val="none" w:sz="0" w:space="0" w:color="auto"/>
      </w:divBdr>
    </w:div>
    <w:div w:id="838691122">
      <w:bodyDiv w:val="1"/>
      <w:marLeft w:val="0"/>
      <w:marRight w:val="0"/>
      <w:marTop w:val="0"/>
      <w:marBottom w:val="0"/>
      <w:divBdr>
        <w:top w:val="none" w:sz="0" w:space="0" w:color="auto"/>
        <w:left w:val="none" w:sz="0" w:space="0" w:color="auto"/>
        <w:bottom w:val="none" w:sz="0" w:space="0" w:color="auto"/>
        <w:right w:val="none" w:sz="0" w:space="0" w:color="auto"/>
      </w:divBdr>
    </w:div>
    <w:div w:id="951133985">
      <w:bodyDiv w:val="1"/>
      <w:marLeft w:val="0"/>
      <w:marRight w:val="0"/>
      <w:marTop w:val="0"/>
      <w:marBottom w:val="0"/>
      <w:divBdr>
        <w:top w:val="none" w:sz="0" w:space="0" w:color="auto"/>
        <w:left w:val="none" w:sz="0" w:space="0" w:color="auto"/>
        <w:bottom w:val="none" w:sz="0" w:space="0" w:color="auto"/>
        <w:right w:val="none" w:sz="0" w:space="0" w:color="auto"/>
      </w:divBdr>
    </w:div>
    <w:div w:id="990331056">
      <w:bodyDiv w:val="1"/>
      <w:marLeft w:val="0"/>
      <w:marRight w:val="0"/>
      <w:marTop w:val="0"/>
      <w:marBottom w:val="0"/>
      <w:divBdr>
        <w:top w:val="none" w:sz="0" w:space="0" w:color="auto"/>
        <w:left w:val="none" w:sz="0" w:space="0" w:color="auto"/>
        <w:bottom w:val="none" w:sz="0" w:space="0" w:color="auto"/>
        <w:right w:val="none" w:sz="0" w:space="0" w:color="auto"/>
      </w:divBdr>
    </w:div>
    <w:div w:id="1002701668">
      <w:bodyDiv w:val="1"/>
      <w:marLeft w:val="0"/>
      <w:marRight w:val="0"/>
      <w:marTop w:val="0"/>
      <w:marBottom w:val="0"/>
      <w:divBdr>
        <w:top w:val="none" w:sz="0" w:space="0" w:color="auto"/>
        <w:left w:val="none" w:sz="0" w:space="0" w:color="auto"/>
        <w:bottom w:val="none" w:sz="0" w:space="0" w:color="auto"/>
        <w:right w:val="none" w:sz="0" w:space="0" w:color="auto"/>
      </w:divBdr>
    </w:div>
    <w:div w:id="1132363246">
      <w:bodyDiv w:val="1"/>
      <w:marLeft w:val="0"/>
      <w:marRight w:val="0"/>
      <w:marTop w:val="0"/>
      <w:marBottom w:val="0"/>
      <w:divBdr>
        <w:top w:val="none" w:sz="0" w:space="0" w:color="auto"/>
        <w:left w:val="none" w:sz="0" w:space="0" w:color="auto"/>
        <w:bottom w:val="none" w:sz="0" w:space="0" w:color="auto"/>
        <w:right w:val="none" w:sz="0" w:space="0" w:color="auto"/>
      </w:divBdr>
    </w:div>
    <w:div w:id="1355350855">
      <w:bodyDiv w:val="1"/>
      <w:marLeft w:val="0"/>
      <w:marRight w:val="0"/>
      <w:marTop w:val="0"/>
      <w:marBottom w:val="0"/>
      <w:divBdr>
        <w:top w:val="none" w:sz="0" w:space="0" w:color="auto"/>
        <w:left w:val="none" w:sz="0" w:space="0" w:color="auto"/>
        <w:bottom w:val="none" w:sz="0" w:space="0" w:color="auto"/>
        <w:right w:val="none" w:sz="0" w:space="0" w:color="auto"/>
      </w:divBdr>
    </w:div>
    <w:div w:id="1450054763">
      <w:bodyDiv w:val="1"/>
      <w:marLeft w:val="0"/>
      <w:marRight w:val="0"/>
      <w:marTop w:val="0"/>
      <w:marBottom w:val="0"/>
      <w:divBdr>
        <w:top w:val="none" w:sz="0" w:space="0" w:color="auto"/>
        <w:left w:val="none" w:sz="0" w:space="0" w:color="auto"/>
        <w:bottom w:val="none" w:sz="0" w:space="0" w:color="auto"/>
        <w:right w:val="none" w:sz="0" w:space="0" w:color="auto"/>
      </w:divBdr>
    </w:div>
    <w:div w:id="1490945051">
      <w:bodyDiv w:val="1"/>
      <w:marLeft w:val="0"/>
      <w:marRight w:val="0"/>
      <w:marTop w:val="0"/>
      <w:marBottom w:val="0"/>
      <w:divBdr>
        <w:top w:val="none" w:sz="0" w:space="0" w:color="auto"/>
        <w:left w:val="none" w:sz="0" w:space="0" w:color="auto"/>
        <w:bottom w:val="none" w:sz="0" w:space="0" w:color="auto"/>
        <w:right w:val="none" w:sz="0" w:space="0" w:color="auto"/>
      </w:divBdr>
      <w:divsChild>
        <w:div w:id="709650021">
          <w:marLeft w:val="0"/>
          <w:marRight w:val="0"/>
          <w:marTop w:val="0"/>
          <w:marBottom w:val="0"/>
          <w:divBdr>
            <w:top w:val="none" w:sz="0" w:space="0" w:color="auto"/>
            <w:left w:val="none" w:sz="0" w:space="0" w:color="auto"/>
            <w:bottom w:val="none" w:sz="0" w:space="0" w:color="auto"/>
            <w:right w:val="none" w:sz="0" w:space="0" w:color="auto"/>
          </w:divBdr>
          <w:divsChild>
            <w:div w:id="13860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5272">
      <w:bodyDiv w:val="1"/>
      <w:marLeft w:val="0"/>
      <w:marRight w:val="0"/>
      <w:marTop w:val="0"/>
      <w:marBottom w:val="0"/>
      <w:divBdr>
        <w:top w:val="none" w:sz="0" w:space="0" w:color="auto"/>
        <w:left w:val="none" w:sz="0" w:space="0" w:color="auto"/>
        <w:bottom w:val="none" w:sz="0" w:space="0" w:color="auto"/>
        <w:right w:val="none" w:sz="0" w:space="0" w:color="auto"/>
      </w:divBdr>
    </w:div>
    <w:div w:id="1571574471">
      <w:bodyDiv w:val="1"/>
      <w:marLeft w:val="0"/>
      <w:marRight w:val="0"/>
      <w:marTop w:val="0"/>
      <w:marBottom w:val="0"/>
      <w:divBdr>
        <w:top w:val="none" w:sz="0" w:space="0" w:color="auto"/>
        <w:left w:val="none" w:sz="0" w:space="0" w:color="auto"/>
        <w:bottom w:val="none" w:sz="0" w:space="0" w:color="auto"/>
        <w:right w:val="none" w:sz="0" w:space="0" w:color="auto"/>
      </w:divBdr>
    </w:div>
    <w:div w:id="1664696545">
      <w:bodyDiv w:val="1"/>
      <w:marLeft w:val="0"/>
      <w:marRight w:val="0"/>
      <w:marTop w:val="0"/>
      <w:marBottom w:val="0"/>
      <w:divBdr>
        <w:top w:val="none" w:sz="0" w:space="0" w:color="auto"/>
        <w:left w:val="none" w:sz="0" w:space="0" w:color="auto"/>
        <w:bottom w:val="none" w:sz="0" w:space="0" w:color="auto"/>
        <w:right w:val="none" w:sz="0" w:space="0" w:color="auto"/>
      </w:divBdr>
    </w:div>
    <w:div w:id="1847859703">
      <w:bodyDiv w:val="1"/>
      <w:marLeft w:val="0"/>
      <w:marRight w:val="0"/>
      <w:marTop w:val="0"/>
      <w:marBottom w:val="0"/>
      <w:divBdr>
        <w:top w:val="none" w:sz="0" w:space="0" w:color="auto"/>
        <w:left w:val="none" w:sz="0" w:space="0" w:color="auto"/>
        <w:bottom w:val="none" w:sz="0" w:space="0" w:color="auto"/>
        <w:right w:val="none" w:sz="0" w:space="0" w:color="auto"/>
      </w:divBdr>
    </w:div>
    <w:div w:id="2023434701">
      <w:bodyDiv w:val="1"/>
      <w:marLeft w:val="0"/>
      <w:marRight w:val="0"/>
      <w:marTop w:val="0"/>
      <w:marBottom w:val="0"/>
      <w:divBdr>
        <w:top w:val="none" w:sz="0" w:space="0" w:color="auto"/>
        <w:left w:val="none" w:sz="0" w:space="0" w:color="auto"/>
        <w:bottom w:val="none" w:sz="0" w:space="0" w:color="auto"/>
        <w:right w:val="none" w:sz="0" w:space="0" w:color="auto"/>
      </w:divBdr>
    </w:div>
    <w:div w:id="208695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sonjacques.co.uk/" TargetMode="External"/><Relationship Id="rId18" Type="http://schemas.openxmlformats.org/officeDocument/2006/relationships/hyperlink" Target="https://doi.org/10.1145/3290605.3300621" TargetMode="External"/><Relationship Id="rId26" Type="http://schemas.openxmlformats.org/officeDocument/2006/relationships/hyperlink" Target="https://github.com/jtjacques/mturk-manage" TargetMode="External"/><Relationship Id="rId3" Type="http://schemas.openxmlformats.org/officeDocument/2006/relationships/settings" Target="settings.xml"/><Relationship Id="rId21" Type="http://schemas.openxmlformats.org/officeDocument/2006/relationships/hyperlink" Target="https://doi.org/10.1145/3139243.3139247" TargetMode="External"/><Relationship Id="rId7" Type="http://schemas.openxmlformats.org/officeDocument/2006/relationships/hyperlink" Target="mailto:jtjacques@gmail.com" TargetMode="External"/><Relationship Id="rId12" Type="http://schemas.openxmlformats.org/officeDocument/2006/relationships/hyperlink" Target="http://www-edc.eng.cam.ac.uk/research/intelligentinteractivesystems/" TargetMode="External"/><Relationship Id="rId17" Type="http://schemas.openxmlformats.org/officeDocument/2006/relationships/hyperlink" Target="https://jsonj.co.uk/cam/2020/chi/wcd-lmde" TargetMode="External"/><Relationship Id="rId25" Type="http://schemas.openxmlformats.org/officeDocument/2006/relationships/hyperlink" Target="http://www.aaai.org/ocs/index.php/HCOMP/HCOMP13/paper/view/754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45/3334480.3381806" TargetMode="External"/><Relationship Id="rId20" Type="http://schemas.openxmlformats.org/officeDocument/2006/relationships/hyperlink" Target="https://doi.org/10.17863/CAM.18777" TargetMode="External"/><Relationship Id="rId29" Type="http://schemas.openxmlformats.org/officeDocument/2006/relationships/hyperlink" Target="https://github.com/mbelshe/SPDY-Specifi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1016/j.chb.2015.04.03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45/3411764.3445291" TargetMode="External"/><Relationship Id="rId23" Type="http://schemas.openxmlformats.org/officeDocument/2006/relationships/hyperlink" Target="https://doi.org/10.1145/2846680.2846685" TargetMode="External"/><Relationship Id="rId28" Type="http://schemas.openxmlformats.org/officeDocument/2006/relationships/hyperlink" Target="http://www.gnu.org/software/config/" TargetMode="External"/><Relationship Id="rId10" Type="http://schemas.openxmlformats.org/officeDocument/2006/relationships/footer" Target="footer1.xml"/><Relationship Id="rId19" Type="http://schemas.openxmlformats.org/officeDocument/2006/relationships/hyperlink" Target="https://doi.org/10.1145/3290605.3300482" TargetMode="External"/><Relationship Id="rId31" Type="http://schemas.openxmlformats.org/officeDocument/2006/relationships/hyperlink" Target="https://techcommunity.microsoft.com/t5/small-basic-blog/asteroids/ba-p/335326"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doi.org/10.1145/3411764.3445493" TargetMode="External"/><Relationship Id="rId22" Type="http://schemas.openxmlformats.org/officeDocument/2006/relationships/hyperlink" Target="https://doi.org/10.1007/978-3-319-66435-4_4" TargetMode="External"/><Relationship Id="rId27" Type="http://schemas.openxmlformats.org/officeDocument/2006/relationships/hyperlink" Target="http://poss.sf.net/" TargetMode="External"/><Relationship Id="rId30" Type="http://schemas.openxmlformats.org/officeDocument/2006/relationships/hyperlink" Target="https://slashdot.org/logo15.pl" TargetMode="External"/><Relationship Id="rId8" Type="http://schemas.openxmlformats.org/officeDocument/2006/relationships/hyperlink" Target="https://jsonj.co.uk"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hyperlink" Target="https://jsonj.co.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jtjacqu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Jason Jacques</cp:lastModifiedBy>
  <cp:revision>7</cp:revision>
  <cp:lastPrinted>2020-08-23T10:09:00Z</cp:lastPrinted>
  <dcterms:created xsi:type="dcterms:W3CDTF">2021-05-28T13:46:00Z</dcterms:created>
  <dcterms:modified xsi:type="dcterms:W3CDTF">2022-02-28T21:43:00Z</dcterms:modified>
</cp:coreProperties>
</file>